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BC8EF71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A52385">
        <w:rPr>
          <w:bCs/>
          <w:noProof w:val="0"/>
          <w:sz w:val="24"/>
          <w:szCs w:val="24"/>
          <w:lang w:val="de-DE"/>
        </w:rPr>
        <w:t>5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191E79" w:rsidRPr="00A1678B">
        <w:rPr>
          <w:bCs/>
          <w:noProof w:val="0"/>
          <w:sz w:val="24"/>
          <w:szCs w:val="24"/>
          <w:lang w:val="de-DE"/>
        </w:rPr>
        <w:t>2</w:t>
      </w:r>
      <w:r w:rsidR="00516E00">
        <w:rPr>
          <w:bCs/>
          <w:noProof w:val="0"/>
          <w:sz w:val="24"/>
          <w:szCs w:val="24"/>
          <w:lang w:val="de-DE"/>
        </w:rPr>
        <w:t>3</w:t>
      </w:r>
      <w:r w:rsidR="0082624B" w:rsidRPr="0082624B">
        <w:rPr>
          <w:bCs/>
          <w:noProof w:val="0"/>
          <w:sz w:val="24"/>
          <w:szCs w:val="24"/>
          <w:lang w:val="de-DE"/>
        </w:rPr>
        <w:t>11729</w:t>
      </w:r>
    </w:p>
    <w:p w14:paraId="30E02940" w14:textId="7CD83D51" w:rsidR="00CA26CE" w:rsidRDefault="00A52385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Chicago</w:t>
      </w:r>
      <w:r w:rsidR="00A604F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IL, USA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13</w:t>
      </w:r>
      <w:r w:rsidR="000D2B67" w:rsidRPr="000D2B67">
        <w:rPr>
          <w:bCs/>
          <w:noProof w:val="0"/>
          <w:sz w:val="24"/>
          <w:szCs w:val="24"/>
          <w:vertAlign w:val="superscript"/>
        </w:rPr>
        <w:t>th</w:t>
      </w:r>
      <w:r w:rsidR="000D2B67"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 w:rsidR="000D2B67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 w:rsidR="00E0283A">
        <w:rPr>
          <w:bCs/>
          <w:noProof w:val="0"/>
          <w:sz w:val="24"/>
          <w:szCs w:val="24"/>
        </w:rPr>
        <w:t>November</w:t>
      </w:r>
      <w:r w:rsidR="000A71AB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286A8A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02C21">
        <w:rPr>
          <w:rFonts w:cs="Arial"/>
          <w:b/>
          <w:bCs/>
          <w:sz w:val="24"/>
          <w:szCs w:val="24"/>
        </w:rPr>
        <w:t>5</w:t>
      </w:r>
    </w:p>
    <w:p w14:paraId="54D22F1A" w14:textId="164094F8" w:rsidR="000B569A" w:rsidRPr="000B569A" w:rsidRDefault="0034111C" w:rsidP="000B569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9ACB105" w:rsidR="0034111C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9904F5">
        <w:rPr>
          <w:rFonts w:ascii="Arial" w:hAnsi="Arial" w:cs="Arial"/>
          <w:b/>
          <w:bCs/>
          <w:sz w:val="24"/>
        </w:rPr>
        <w:t>E</w:t>
      </w:r>
      <w:r w:rsidR="000B569A">
        <w:rPr>
          <w:rFonts w:ascii="Arial" w:hAnsi="Arial" w:cs="Arial"/>
          <w:b/>
          <w:bCs/>
          <w:sz w:val="24"/>
        </w:rPr>
        <w:t>xtended CG-</w:t>
      </w:r>
      <w:r w:rsidR="009904F5">
        <w:rPr>
          <w:rFonts w:ascii="Arial" w:hAnsi="Arial" w:cs="Arial"/>
          <w:b/>
          <w:bCs/>
          <w:sz w:val="24"/>
        </w:rPr>
        <w:t>SDT</w:t>
      </w:r>
      <w:r w:rsidR="000B569A">
        <w:rPr>
          <w:rFonts w:ascii="Arial" w:hAnsi="Arial" w:cs="Arial"/>
          <w:b/>
          <w:bCs/>
          <w:sz w:val="24"/>
        </w:rPr>
        <w:t xml:space="preserve"> periodicities </w:t>
      </w:r>
      <w:r w:rsidR="009904F5">
        <w:rPr>
          <w:rFonts w:ascii="Arial" w:hAnsi="Arial" w:cs="Arial"/>
          <w:b/>
          <w:bCs/>
          <w:sz w:val="24"/>
        </w:rPr>
        <w:t xml:space="preserve">introduction </w:t>
      </w:r>
      <w:r w:rsidR="000B569A">
        <w:rPr>
          <w:rFonts w:ascii="Arial" w:hAnsi="Arial" w:cs="Arial"/>
          <w:b/>
          <w:bCs/>
          <w:sz w:val="24"/>
        </w:rPr>
        <w:t>to TS38.213</w:t>
      </w:r>
    </w:p>
    <w:p w14:paraId="75D52665" w14:textId="7A59EF10" w:rsidR="000B569A" w:rsidRDefault="000B569A" w:rsidP="16512788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 code:</w:t>
      </w:r>
      <w:r>
        <w:rPr>
          <w:rFonts w:ascii="Arial" w:hAnsi="Arial" w:cs="Arial"/>
          <w:b/>
          <w:bCs/>
          <w:sz w:val="24"/>
        </w:rPr>
        <w:tab/>
        <w:t>TEI18</w:t>
      </w:r>
    </w:p>
    <w:p w14:paraId="00BD77F4" w14:textId="6D0A7F4D" w:rsidR="000B569A" w:rsidRPr="0016316A" w:rsidRDefault="000B569A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Release:</w:t>
      </w:r>
      <w:r>
        <w:rPr>
          <w:rFonts w:ascii="Arial" w:hAnsi="Arial" w:cs="Arial"/>
          <w:b/>
          <w:bCs/>
          <w:sz w:val="24"/>
        </w:rPr>
        <w:tab/>
        <w:t>Rel-18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6F1100DE" w:rsidR="00056BDE" w:rsidRDefault="000B569A" w:rsidP="00056BDE">
      <w:r>
        <w:t>RAN1#115 received an LS from RAN2 requesting RAN1 to introduce extended SDT-CG-PUSCH periodicities as below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569A" w14:paraId="2DFC160D" w14:textId="77777777" w:rsidTr="000B569A">
        <w:tc>
          <w:tcPr>
            <w:tcW w:w="9629" w:type="dxa"/>
          </w:tcPr>
          <w:p w14:paraId="66A7EFB3" w14:textId="77777777" w:rsidR="000B569A" w:rsidRDefault="000B569A" w:rsidP="000B569A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Overall Description: </w:t>
            </w:r>
          </w:p>
          <w:p w14:paraId="53A3A002" w14:textId="77777777" w:rsidR="000B569A" w:rsidRDefault="000B569A" w:rsidP="000B569A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thanks RAN1 for the information provided in the reply-LS R1-2308487. Since the impact to RAN1 specifications </w:t>
            </w:r>
            <w:proofErr w:type="gramStart"/>
            <w:r>
              <w:rPr>
                <w:rFonts w:ascii="Arial" w:hAnsi="Arial" w:cs="Arial"/>
              </w:rPr>
              <w:t>is considered to be</w:t>
            </w:r>
            <w:proofErr w:type="gramEnd"/>
            <w:r>
              <w:rPr>
                <w:rFonts w:ascii="Arial" w:hAnsi="Arial" w:cs="Arial"/>
              </w:rPr>
              <w:t xml:space="preserve"> low by RAN1, RAN2 intends to extend the CG-SDT periodicities with the following values:</w:t>
            </w:r>
          </w:p>
          <w:p w14:paraId="473E61D7" w14:textId="77777777" w:rsidR="000B569A" w:rsidRDefault="000B569A" w:rsidP="000B569A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{1280, 2560, 5120, 10240, 61440, 122880, 307200, 604160, 1208320, 1802240, 3604480} </w:t>
            </w:r>
            <w:proofErr w:type="spellStart"/>
            <w:r>
              <w:rPr>
                <w:rFonts w:ascii="Arial" w:hAnsi="Arial" w:cs="Arial"/>
              </w:rPr>
              <w:t>ms</w:t>
            </w:r>
            <w:proofErr w:type="spellEnd"/>
          </w:p>
          <w:p w14:paraId="3F3C4B46" w14:textId="77777777" w:rsidR="000B569A" w:rsidRDefault="000B569A" w:rsidP="000B569A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072091ED" w14:textId="77777777" w:rsidR="000B569A" w:rsidRDefault="000B569A" w:rsidP="000B569A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RAN1 group.</w:t>
            </w:r>
          </w:p>
          <w:p w14:paraId="2702B590" w14:textId="1642402B" w:rsidR="000B569A" w:rsidRPr="000B569A" w:rsidRDefault="000B569A" w:rsidP="000B569A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 xml:space="preserve">RAN2 kindly asks RAN1 to </w:t>
            </w:r>
            <w:r>
              <w:rPr>
                <w:rFonts w:ascii="Arial" w:eastAsia="Malgun Gothic" w:hAnsi="Arial"/>
                <w:iCs/>
                <w:noProof/>
                <w:lang w:val="en-US"/>
              </w:rPr>
              <w:t>take the above information into account and perform necessary updates to the RAN1 specifications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B95318A" w14:textId="77777777" w:rsidR="000B569A" w:rsidRPr="00056BDE" w:rsidRDefault="000B569A" w:rsidP="00056BDE"/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401E01E6" w:rsidR="001F201D" w:rsidRDefault="0076720D" w:rsidP="001F201D">
      <w:r>
        <w:t>The extended periodicities go beyond the SFN</w:t>
      </w:r>
      <w:r w:rsidR="00A02C21">
        <w:t xml:space="preserve"> and thus SFN 0 doesn’t anymore work as the time reference.</w:t>
      </w:r>
      <w:r>
        <w:t xml:space="preserve"> </w:t>
      </w:r>
      <w:proofErr w:type="spellStart"/>
      <w:r w:rsidR="005E4201">
        <w:t>A</w:t>
      </w:r>
      <w:proofErr w:type="spellEnd"/>
      <w:r w:rsidR="005E4201">
        <w:t xml:space="preserve"> Rel-17 </w:t>
      </w:r>
      <w:proofErr w:type="spellStart"/>
      <w:r w:rsidR="005E4201">
        <w:t>hyperSFN</w:t>
      </w:r>
      <w:proofErr w:type="spellEnd"/>
      <w:r w:rsidR="005E4201">
        <w:t xml:space="preserve"> provided in SIB1 would be a natural reference.</w:t>
      </w:r>
    </w:p>
    <w:p w14:paraId="00C3614E" w14:textId="7B334099" w:rsidR="005E4201" w:rsidRPr="005E4201" w:rsidRDefault="005E4201" w:rsidP="001F201D">
      <w:pPr>
        <w:rPr>
          <w:b/>
          <w:bCs/>
        </w:rPr>
      </w:pPr>
      <w:r>
        <w:rPr>
          <w:b/>
          <w:bCs/>
        </w:rPr>
        <w:t xml:space="preserve">Proposal 1: Use </w:t>
      </w:r>
      <w:proofErr w:type="spellStart"/>
      <w:r>
        <w:rPr>
          <w:b/>
          <w:bCs/>
        </w:rPr>
        <w:t>HyperSFN</w:t>
      </w:r>
      <w:proofErr w:type="spellEnd"/>
      <w:r>
        <w:rPr>
          <w:b/>
          <w:bCs/>
        </w:rPr>
        <w:t xml:space="preserve"> = 0 as the reference for the </w:t>
      </w:r>
      <w:r w:rsidR="00A02C21">
        <w:rPr>
          <w:b/>
          <w:bCs/>
        </w:rPr>
        <w:t xml:space="preserve">extended </w:t>
      </w:r>
      <w:r>
        <w:rPr>
          <w:b/>
          <w:bCs/>
        </w:rPr>
        <w:t>association period</w:t>
      </w:r>
    </w:p>
    <w:p w14:paraId="2312618C" w14:textId="699A04DB" w:rsidR="005E4201" w:rsidRDefault="005E4201" w:rsidP="001F201D">
      <w:proofErr w:type="gramStart"/>
      <w:r>
        <w:t>In order to</w:t>
      </w:r>
      <w:proofErr w:type="gramEnd"/>
      <w:r>
        <w:t xml:space="preserve"> have a clean separation to the Rel-17 definition for SDT-CG-PUSCH periodicities, introduce a second table for the extended periodicities</w:t>
      </w:r>
      <w:r w:rsidR="00A02C21">
        <w:t xml:space="preserve"> to section 19.1 of TS 38.213.</w:t>
      </w:r>
    </w:p>
    <w:p w14:paraId="4F54F2C6" w14:textId="77777777" w:rsidR="005E4201" w:rsidRDefault="005E4201" w:rsidP="001F201D"/>
    <w:p w14:paraId="1F9287B6" w14:textId="50C5829B" w:rsidR="003041E3" w:rsidRDefault="003041E3" w:rsidP="001F201D">
      <w:r>
        <w:rPr>
          <w:b/>
          <w:bCs/>
        </w:rPr>
        <w:t>Proposal 2: Introduce a new table 19.1-2 to TS38.213 with extended PUSCH configuration periodicities and extended association periodicities as below:</w:t>
      </w:r>
    </w:p>
    <w:p w14:paraId="6912FBB1" w14:textId="425E8BEB" w:rsidR="005E4201" w:rsidRPr="000B569A" w:rsidRDefault="005E4201" w:rsidP="005E420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bCs/>
        </w:rPr>
      </w:pPr>
      <w:r w:rsidRPr="000B569A">
        <w:rPr>
          <w:rFonts w:ascii="Arial" w:hAnsi="Arial"/>
          <w:b/>
        </w:rPr>
        <w:lastRenderedPageBreak/>
        <w:t xml:space="preserve">Table </w:t>
      </w:r>
      <w:r w:rsidRPr="000B569A">
        <w:rPr>
          <w:rFonts w:ascii="Arial" w:hAnsi="Arial"/>
          <w:b/>
          <w:lang w:eastAsia="zh-CN"/>
        </w:rPr>
        <w:t>19.1-</w:t>
      </w:r>
      <w:r w:rsidRPr="005E4201">
        <w:rPr>
          <w:rFonts w:ascii="Arial" w:hAnsi="Arial"/>
          <w:b/>
          <w:highlight w:val="yellow"/>
          <w:lang w:eastAsia="zh-CN"/>
        </w:rPr>
        <w:t>2</w:t>
      </w:r>
      <w:r w:rsidRPr="000B569A">
        <w:rPr>
          <w:rFonts w:ascii="Arial" w:hAnsi="Arial"/>
          <w:b/>
        </w:rPr>
        <w:t xml:space="preserve">: Mapping between </w:t>
      </w:r>
      <w:r w:rsidRPr="005E4201">
        <w:rPr>
          <w:rFonts w:ascii="Arial" w:hAnsi="Arial"/>
          <w:b/>
          <w:highlight w:val="yellow"/>
        </w:rPr>
        <w:t>extended</w:t>
      </w:r>
      <w:r>
        <w:rPr>
          <w:rFonts w:ascii="Arial" w:hAnsi="Arial"/>
          <w:b/>
        </w:rPr>
        <w:t xml:space="preserve"> </w:t>
      </w:r>
      <w:r w:rsidRPr="000B569A">
        <w:rPr>
          <w:rFonts w:ascii="Arial" w:hAnsi="Arial"/>
          <w:b/>
          <w:lang w:eastAsia="zh-CN"/>
        </w:rPr>
        <w:t>PUSCH configuration</w:t>
      </w:r>
      <w:r w:rsidRPr="000B569A">
        <w:rPr>
          <w:rFonts w:ascii="Arial" w:hAnsi="Arial"/>
          <w:b/>
        </w:rPr>
        <w:t xml:space="preserve"> period and SS/PBCH block to </w:t>
      </w:r>
      <w:r w:rsidRPr="000B569A">
        <w:rPr>
          <w:rFonts w:ascii="Arial" w:hAnsi="Arial"/>
          <w:b/>
          <w:lang w:eastAsia="zh-CN"/>
        </w:rPr>
        <w:t>configured</w:t>
      </w:r>
      <w:r w:rsidRPr="000B569A">
        <w:rPr>
          <w:rFonts w:ascii="Arial" w:hAnsi="Arial"/>
          <w:b/>
        </w:rPr>
        <w:t xml:space="preserve"> </w:t>
      </w:r>
      <w:r w:rsidRPr="005E4201">
        <w:rPr>
          <w:rFonts w:ascii="Arial" w:hAnsi="Arial"/>
          <w:b/>
          <w:highlight w:val="yellow"/>
        </w:rPr>
        <w:t>extended</w:t>
      </w:r>
      <w:r>
        <w:rPr>
          <w:rFonts w:ascii="Arial" w:hAnsi="Arial"/>
          <w:b/>
        </w:rPr>
        <w:t xml:space="preserve"> </w:t>
      </w:r>
      <w:r w:rsidRPr="000B569A">
        <w:rPr>
          <w:rFonts w:ascii="Arial" w:hAnsi="Arial"/>
          <w:b/>
        </w:rPr>
        <w:t xml:space="preserve">PUSCH resource association </w:t>
      </w:r>
      <w:proofErr w:type="gramStart"/>
      <w:r w:rsidRPr="000B569A">
        <w:rPr>
          <w:rFonts w:ascii="Arial" w:hAnsi="Arial"/>
          <w:b/>
        </w:rPr>
        <w:t>period</w:t>
      </w:r>
      <w:proofErr w:type="gram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379"/>
      </w:tblGrid>
      <w:tr w:rsidR="005E4201" w:rsidRPr="000B569A" w14:paraId="647E0C33" w14:textId="77777777" w:rsidTr="003041E3">
        <w:trPr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EA925" w14:textId="28A6BE33" w:rsidR="005E4201" w:rsidRPr="000B569A" w:rsidRDefault="005E420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r w:rsidRPr="005E4201">
              <w:rPr>
                <w:b/>
                <w:highlight w:val="yellow"/>
                <w:lang w:eastAsia="zh-CN"/>
              </w:rPr>
              <w:t>Extended</w:t>
            </w:r>
            <w:r>
              <w:rPr>
                <w:b/>
                <w:lang w:eastAsia="zh-CN"/>
              </w:rPr>
              <w:t xml:space="preserve"> </w:t>
            </w:r>
            <w:r w:rsidRPr="000B569A">
              <w:rPr>
                <w:b/>
                <w:lang w:eastAsia="zh-CN"/>
              </w:rPr>
              <w:t>PUSCH configuration</w:t>
            </w:r>
            <w:r w:rsidRPr="000B569A">
              <w:rPr>
                <w:b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cg</m:t>
                  </m:r>
                </m:sub>
              </m:sSub>
            </m:oMath>
            <w:r w:rsidRPr="000B569A">
              <w:rPr>
                <w:b/>
              </w:rPr>
              <w:t xml:space="preserve"> (msec)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B9CE0" w14:textId="711E2AF2" w:rsidR="005E4201" w:rsidRPr="000B569A" w:rsidRDefault="005E420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r w:rsidRPr="005E4201">
              <w:rPr>
                <w:b/>
                <w:highlight w:val="yellow"/>
              </w:rPr>
              <w:t>Extended</w:t>
            </w:r>
            <w:r>
              <w:rPr>
                <w:b/>
              </w:rPr>
              <w:t xml:space="preserve"> a</w:t>
            </w:r>
            <w:r w:rsidRPr="000B569A">
              <w:rPr>
                <w:b/>
              </w:rPr>
              <w:t xml:space="preserve">ssociation period (number of </w:t>
            </w:r>
            <w:r w:rsidRPr="005E4201">
              <w:rPr>
                <w:b/>
                <w:highlight w:val="yellow"/>
              </w:rPr>
              <w:t>extended</w:t>
            </w:r>
            <w:r>
              <w:rPr>
                <w:b/>
              </w:rPr>
              <w:t xml:space="preserve"> </w:t>
            </w:r>
            <w:r w:rsidRPr="000B569A">
              <w:rPr>
                <w:b/>
                <w:lang w:eastAsia="zh-CN"/>
              </w:rPr>
              <w:t xml:space="preserve">PUSCH configuration </w:t>
            </w:r>
            <w:r w:rsidRPr="000B569A">
              <w:rPr>
                <w:b/>
              </w:rPr>
              <w:t>periods)</w:t>
            </w:r>
          </w:p>
        </w:tc>
      </w:tr>
      <w:tr w:rsidR="005E4201" w:rsidRPr="000B569A" w14:paraId="204999DF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6DDAA" w14:textId="77777777" w:rsidR="005E4201" w:rsidRPr="000B569A" w:rsidRDefault="005E420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1280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29421" w14:textId="7D9060B3" w:rsidR="005E4201" w:rsidRPr="000B569A" w:rsidRDefault="003041E3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64, 128, 256, 352, 512, 704, 1024, 1408, 2048, 2816}</w:t>
            </w:r>
          </w:p>
        </w:tc>
      </w:tr>
      <w:tr w:rsidR="005E4201" w:rsidRPr="000B569A" w14:paraId="25A8A5EA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0B85C" w14:textId="77777777" w:rsidR="005E4201" w:rsidRPr="000B569A" w:rsidRDefault="005E420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2560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6BAD" w14:textId="50E0BEED" w:rsidR="005E4201" w:rsidRPr="000B569A" w:rsidRDefault="003041E3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64, 128, 256, 352, 512, 704, 1024, 1408}</w:t>
            </w:r>
          </w:p>
        </w:tc>
      </w:tr>
      <w:tr w:rsidR="003041E3" w:rsidRPr="000B569A" w14:paraId="2DDEE8A6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1C238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5120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4D1BC" w14:textId="294966B6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64, 128, 256, 352, 512, 704}</w:t>
            </w:r>
          </w:p>
        </w:tc>
      </w:tr>
      <w:tr w:rsidR="003041E3" w:rsidRPr="000B569A" w14:paraId="259876E6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FE97E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10240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D61A9" w14:textId="3A420B1A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64, 128, 256, 352}</w:t>
            </w:r>
          </w:p>
        </w:tc>
      </w:tr>
      <w:tr w:rsidR="003041E3" w:rsidRPr="000B569A" w14:paraId="31FB210A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61B9C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61440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2982" w14:textId="27674CAB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60}</w:t>
            </w:r>
          </w:p>
        </w:tc>
      </w:tr>
      <w:tr w:rsidR="003041E3" w:rsidRPr="000B569A" w14:paraId="6FE50235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5B0C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122880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489BD" w14:textId="7AE0C273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30}</w:t>
            </w:r>
          </w:p>
        </w:tc>
      </w:tr>
      <w:tr w:rsidR="003041E3" w:rsidRPr="000B569A" w14:paraId="4E4EB030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9055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307200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7E810" w14:textId="6396A05A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12}</w:t>
            </w:r>
          </w:p>
        </w:tc>
      </w:tr>
      <w:tr w:rsidR="003041E3" w:rsidRPr="000B569A" w14:paraId="529AD78F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9FD60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604160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A20D8" w14:textId="0D3FC745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</w:t>
            </w:r>
            <w:r>
              <w:t xml:space="preserve"> 3</w:t>
            </w:r>
            <w:r w:rsidRPr="000B569A">
              <w:t xml:space="preserve">, </w:t>
            </w:r>
            <w:r>
              <w:t>6</w:t>
            </w:r>
            <w:r w:rsidRPr="000B569A">
              <w:t>}</w:t>
            </w:r>
          </w:p>
        </w:tc>
      </w:tr>
      <w:tr w:rsidR="003041E3" w:rsidRPr="000B569A" w14:paraId="48530B1E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C61AB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1208320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92FF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 xml:space="preserve">{1, 2, </w:t>
            </w:r>
            <w:r>
              <w:t>3</w:t>
            </w:r>
            <w:r w:rsidRPr="000B569A">
              <w:t>}</w:t>
            </w:r>
          </w:p>
        </w:tc>
      </w:tr>
      <w:tr w:rsidR="003041E3" w:rsidRPr="000B569A" w14:paraId="086B22D4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E4681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1802240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9D14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2}</w:t>
            </w:r>
          </w:p>
        </w:tc>
      </w:tr>
      <w:tr w:rsidR="003041E3" w:rsidRPr="000B569A" w14:paraId="2B37DE7F" w14:textId="77777777" w:rsidTr="003041E3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78BA8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3604480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57C21" w14:textId="77777777" w:rsidR="003041E3" w:rsidRPr="000B569A" w:rsidRDefault="003041E3" w:rsidP="003041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{1}</w:t>
            </w:r>
          </w:p>
        </w:tc>
      </w:tr>
    </w:tbl>
    <w:p w14:paraId="195F862E" w14:textId="77777777" w:rsidR="005E4201" w:rsidRDefault="005E4201" w:rsidP="005E4201">
      <w:pPr>
        <w:overflowPunct/>
        <w:autoSpaceDE/>
        <w:autoSpaceDN/>
        <w:adjustRightInd/>
        <w:spacing w:before="180"/>
        <w:textAlignment w:val="auto"/>
      </w:pPr>
    </w:p>
    <w:p w14:paraId="7CBE44B7" w14:textId="77777777" w:rsidR="005E4201" w:rsidRPr="001F201D" w:rsidRDefault="005E4201" w:rsidP="001F201D"/>
    <w:bookmarkEnd w:id="1"/>
    <w:p w14:paraId="10445A01" w14:textId="65BF2491" w:rsidR="00885580" w:rsidRDefault="007820D0" w:rsidP="00885580">
      <w:pPr>
        <w:pStyle w:val="Heading1"/>
      </w:pPr>
      <w:r>
        <w:t>Conclusion</w:t>
      </w:r>
    </w:p>
    <w:p w14:paraId="384567B8" w14:textId="73FE2826" w:rsidR="001337A5" w:rsidRDefault="00A02C21" w:rsidP="001F201D">
      <w:r>
        <w:t>In response to the LS on extended CG-SDT priorities [1] the following proposals are made:</w:t>
      </w:r>
    </w:p>
    <w:p w14:paraId="5EEFB941" w14:textId="0AFA7918" w:rsidR="00A02C21" w:rsidRDefault="00A02C21" w:rsidP="001F201D">
      <w:pPr>
        <w:rPr>
          <w:b/>
          <w:bCs/>
        </w:rPr>
      </w:pPr>
      <w:r>
        <w:rPr>
          <w:b/>
          <w:bCs/>
        </w:rPr>
        <w:t xml:space="preserve">Proposal 1: Use </w:t>
      </w:r>
      <w:proofErr w:type="spellStart"/>
      <w:r>
        <w:rPr>
          <w:b/>
          <w:bCs/>
        </w:rPr>
        <w:t>HyperSFN</w:t>
      </w:r>
      <w:proofErr w:type="spellEnd"/>
      <w:r>
        <w:rPr>
          <w:b/>
          <w:bCs/>
        </w:rPr>
        <w:t xml:space="preserve"> = 0 as the reference for the </w:t>
      </w:r>
      <w:r>
        <w:rPr>
          <w:b/>
          <w:bCs/>
        </w:rPr>
        <w:t xml:space="preserve">extended </w:t>
      </w:r>
      <w:r>
        <w:rPr>
          <w:b/>
          <w:bCs/>
        </w:rPr>
        <w:t>association period</w:t>
      </w:r>
    </w:p>
    <w:p w14:paraId="6666EA88" w14:textId="77777777" w:rsidR="00A02C21" w:rsidRDefault="00A02C21" w:rsidP="00A02C21">
      <w:r>
        <w:rPr>
          <w:b/>
          <w:bCs/>
        </w:rPr>
        <w:t>Proposal 2: Introduce a new table 19.1-2 to TS38.213 with extended PUSCH configuration periodicities and extended association periodicities as below:</w:t>
      </w:r>
    </w:p>
    <w:p w14:paraId="15406303" w14:textId="77777777" w:rsidR="00A02C21" w:rsidRPr="000B569A" w:rsidRDefault="00A02C21" w:rsidP="00A02C2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bCs/>
        </w:rPr>
      </w:pPr>
      <w:r w:rsidRPr="000B569A">
        <w:rPr>
          <w:rFonts w:ascii="Arial" w:hAnsi="Arial"/>
          <w:b/>
        </w:rPr>
        <w:t xml:space="preserve">Table </w:t>
      </w:r>
      <w:r w:rsidRPr="000B569A">
        <w:rPr>
          <w:rFonts w:ascii="Arial" w:hAnsi="Arial"/>
          <w:b/>
          <w:lang w:eastAsia="zh-CN"/>
        </w:rPr>
        <w:t>19.1-</w:t>
      </w:r>
      <w:r w:rsidRPr="005E4201">
        <w:rPr>
          <w:rFonts w:ascii="Arial" w:hAnsi="Arial"/>
          <w:b/>
          <w:highlight w:val="yellow"/>
          <w:lang w:eastAsia="zh-CN"/>
        </w:rPr>
        <w:t>2</w:t>
      </w:r>
      <w:r w:rsidRPr="000B569A">
        <w:rPr>
          <w:rFonts w:ascii="Arial" w:hAnsi="Arial"/>
          <w:b/>
        </w:rPr>
        <w:t xml:space="preserve">: Mapping between </w:t>
      </w:r>
      <w:r w:rsidRPr="005E4201">
        <w:rPr>
          <w:rFonts w:ascii="Arial" w:hAnsi="Arial"/>
          <w:b/>
          <w:highlight w:val="yellow"/>
        </w:rPr>
        <w:t>extended</w:t>
      </w:r>
      <w:r>
        <w:rPr>
          <w:rFonts w:ascii="Arial" w:hAnsi="Arial"/>
          <w:b/>
        </w:rPr>
        <w:t xml:space="preserve"> </w:t>
      </w:r>
      <w:r w:rsidRPr="000B569A">
        <w:rPr>
          <w:rFonts w:ascii="Arial" w:hAnsi="Arial"/>
          <w:b/>
          <w:lang w:eastAsia="zh-CN"/>
        </w:rPr>
        <w:t>PUSCH configuration</w:t>
      </w:r>
      <w:r w:rsidRPr="000B569A">
        <w:rPr>
          <w:rFonts w:ascii="Arial" w:hAnsi="Arial"/>
          <w:b/>
        </w:rPr>
        <w:t xml:space="preserve"> period and SS/PBCH block to </w:t>
      </w:r>
      <w:r w:rsidRPr="000B569A">
        <w:rPr>
          <w:rFonts w:ascii="Arial" w:hAnsi="Arial"/>
          <w:b/>
          <w:lang w:eastAsia="zh-CN"/>
        </w:rPr>
        <w:t>configured</w:t>
      </w:r>
      <w:r w:rsidRPr="000B569A">
        <w:rPr>
          <w:rFonts w:ascii="Arial" w:hAnsi="Arial"/>
          <w:b/>
        </w:rPr>
        <w:t xml:space="preserve"> </w:t>
      </w:r>
      <w:r w:rsidRPr="005E4201">
        <w:rPr>
          <w:rFonts w:ascii="Arial" w:hAnsi="Arial"/>
          <w:b/>
          <w:highlight w:val="yellow"/>
        </w:rPr>
        <w:t>extended</w:t>
      </w:r>
      <w:r>
        <w:rPr>
          <w:rFonts w:ascii="Arial" w:hAnsi="Arial"/>
          <w:b/>
        </w:rPr>
        <w:t xml:space="preserve"> </w:t>
      </w:r>
      <w:r w:rsidRPr="000B569A">
        <w:rPr>
          <w:rFonts w:ascii="Arial" w:hAnsi="Arial"/>
          <w:b/>
        </w:rPr>
        <w:t xml:space="preserve">PUSCH resource association </w:t>
      </w:r>
      <w:proofErr w:type="gramStart"/>
      <w:r w:rsidRPr="000B569A">
        <w:rPr>
          <w:rFonts w:ascii="Arial" w:hAnsi="Arial"/>
          <w:b/>
        </w:rPr>
        <w:t>period</w:t>
      </w:r>
      <w:proofErr w:type="gram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6379"/>
      </w:tblGrid>
      <w:tr w:rsidR="00A02C21" w:rsidRPr="000B569A" w14:paraId="5D728C06" w14:textId="77777777" w:rsidTr="00B7126E">
        <w:trPr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2A60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r w:rsidRPr="005E4201">
              <w:rPr>
                <w:b/>
                <w:highlight w:val="yellow"/>
                <w:lang w:eastAsia="zh-CN"/>
              </w:rPr>
              <w:t>Extended</w:t>
            </w:r>
            <w:r>
              <w:rPr>
                <w:b/>
                <w:lang w:eastAsia="zh-CN"/>
              </w:rPr>
              <w:t xml:space="preserve"> </w:t>
            </w:r>
            <w:r w:rsidRPr="000B569A">
              <w:rPr>
                <w:b/>
                <w:lang w:eastAsia="zh-CN"/>
              </w:rPr>
              <w:t>PUSCH configuration</w:t>
            </w:r>
            <w:r w:rsidRPr="000B569A">
              <w:rPr>
                <w:b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cg</m:t>
                  </m:r>
                </m:sub>
              </m:sSub>
            </m:oMath>
            <w:r w:rsidRPr="000B569A">
              <w:rPr>
                <w:b/>
              </w:rPr>
              <w:t xml:space="preserve"> (msec)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D9F3B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r w:rsidRPr="005E4201">
              <w:rPr>
                <w:b/>
                <w:highlight w:val="yellow"/>
              </w:rPr>
              <w:t>Extended</w:t>
            </w:r>
            <w:r>
              <w:rPr>
                <w:b/>
              </w:rPr>
              <w:t xml:space="preserve"> a</w:t>
            </w:r>
            <w:r w:rsidRPr="000B569A">
              <w:rPr>
                <w:b/>
              </w:rPr>
              <w:t xml:space="preserve">ssociation period (number of </w:t>
            </w:r>
            <w:r w:rsidRPr="005E4201">
              <w:rPr>
                <w:b/>
                <w:highlight w:val="yellow"/>
              </w:rPr>
              <w:t>extended</w:t>
            </w:r>
            <w:r>
              <w:rPr>
                <w:b/>
              </w:rPr>
              <w:t xml:space="preserve"> </w:t>
            </w:r>
            <w:r w:rsidRPr="000B569A">
              <w:rPr>
                <w:b/>
                <w:lang w:eastAsia="zh-CN"/>
              </w:rPr>
              <w:t xml:space="preserve">PUSCH configuration </w:t>
            </w:r>
            <w:r w:rsidRPr="000B569A">
              <w:rPr>
                <w:b/>
              </w:rPr>
              <w:t>periods)</w:t>
            </w:r>
          </w:p>
        </w:tc>
      </w:tr>
      <w:tr w:rsidR="00A02C21" w:rsidRPr="000B569A" w14:paraId="4771813F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AA1C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1280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A52C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64, 128, 256, 352, 512, 704, 1024, 1408, 2048, 2816}</w:t>
            </w:r>
          </w:p>
        </w:tc>
      </w:tr>
      <w:tr w:rsidR="00A02C21" w:rsidRPr="000B569A" w14:paraId="6389340B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815D1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2560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9DB26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64, 128, 256, 352, 512, 704, 1024, 1408}</w:t>
            </w:r>
          </w:p>
        </w:tc>
      </w:tr>
      <w:tr w:rsidR="00A02C21" w:rsidRPr="000B569A" w14:paraId="74B8DD8F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E71C6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5120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F825C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64, 128, 256, 352, 512, 704}</w:t>
            </w:r>
          </w:p>
        </w:tc>
      </w:tr>
      <w:tr w:rsidR="00A02C21" w:rsidRPr="000B569A" w14:paraId="1A15E68A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8A47E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10240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B6532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64, 128, 256, 352}</w:t>
            </w:r>
          </w:p>
        </w:tc>
      </w:tr>
      <w:tr w:rsidR="00A02C21" w:rsidRPr="000B569A" w14:paraId="1A57135A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9F886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61440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015F5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32, 60}</w:t>
            </w:r>
          </w:p>
        </w:tc>
      </w:tr>
      <w:tr w:rsidR="00A02C21" w:rsidRPr="000B569A" w14:paraId="6F86724A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11C7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122880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CDF7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16, 30}</w:t>
            </w:r>
          </w:p>
        </w:tc>
      </w:tr>
      <w:tr w:rsidR="00A02C21" w:rsidRPr="000B569A" w14:paraId="5C5A313C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B80F0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307200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E3AFF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{1, 2, 4, 8, 12}</w:t>
            </w:r>
          </w:p>
        </w:tc>
      </w:tr>
      <w:tr w:rsidR="00A02C21" w:rsidRPr="000B569A" w14:paraId="3B26EFEE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FBA85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604160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32D1F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</w:t>
            </w:r>
            <w:r>
              <w:t xml:space="preserve"> 3</w:t>
            </w:r>
            <w:r w:rsidRPr="000B569A">
              <w:t xml:space="preserve">, </w:t>
            </w:r>
            <w:r>
              <w:t>6</w:t>
            </w:r>
            <w:r w:rsidRPr="000B569A">
              <w:t>}</w:t>
            </w:r>
          </w:p>
        </w:tc>
      </w:tr>
      <w:tr w:rsidR="00A02C21" w:rsidRPr="000B569A" w14:paraId="44FD6496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F45FD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1208320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CF485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 xml:space="preserve">{1, 2, </w:t>
            </w:r>
            <w:r>
              <w:t>3</w:t>
            </w:r>
            <w:r w:rsidRPr="000B569A">
              <w:t>}</w:t>
            </w:r>
          </w:p>
        </w:tc>
      </w:tr>
      <w:tr w:rsidR="00A02C21" w:rsidRPr="000B569A" w14:paraId="637BF3E6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8B944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1802240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83954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2}</w:t>
            </w:r>
          </w:p>
        </w:tc>
      </w:tr>
      <w:tr w:rsidR="00A02C21" w:rsidRPr="000B569A" w14:paraId="520B488D" w14:textId="77777777" w:rsidTr="00B7126E">
        <w:trPr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8BB16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3604480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E107C" w14:textId="77777777" w:rsidR="00A02C21" w:rsidRPr="000B569A" w:rsidRDefault="00A02C21" w:rsidP="00B712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{1}</w:t>
            </w:r>
          </w:p>
        </w:tc>
      </w:tr>
    </w:tbl>
    <w:p w14:paraId="15EB2B75" w14:textId="77777777" w:rsidR="00A02C21" w:rsidRDefault="00A02C21" w:rsidP="00A02C21">
      <w:pPr>
        <w:overflowPunct/>
        <w:autoSpaceDE/>
        <w:autoSpaceDN/>
        <w:adjustRightInd/>
        <w:spacing w:before="180"/>
        <w:textAlignment w:val="auto"/>
      </w:pPr>
    </w:p>
    <w:p w14:paraId="56DC1E46" w14:textId="77777777" w:rsidR="00A02C21" w:rsidRPr="001337A5" w:rsidRDefault="00A02C21" w:rsidP="001F201D">
      <w:pPr>
        <w:rPr>
          <w:lang w:val="en-US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1442FF7C" w:rsidR="00205A4B" w:rsidRPr="000B569A" w:rsidRDefault="000B569A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0B569A">
        <w:rPr>
          <w:sz w:val="20"/>
          <w:szCs w:val="20"/>
          <w:lang w:val="en-US"/>
        </w:rPr>
        <w:t>R1-2310791/R2-2311588 LS on extended CG-SDT periodicities</w:t>
      </w:r>
      <w:r>
        <w:rPr>
          <w:sz w:val="20"/>
          <w:szCs w:val="20"/>
          <w:lang w:val="en-US"/>
        </w:rPr>
        <w:t>, RAN2</w:t>
      </w:r>
    </w:p>
    <w:p w14:paraId="093EE10C" w14:textId="77777777" w:rsidR="00205A4B" w:rsidRPr="000B569A" w:rsidRDefault="00205A4B" w:rsidP="000B569A">
      <w:pPr>
        <w:rPr>
          <w:lang w:val="en-US"/>
        </w:rPr>
      </w:pP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782CBB58" w14:textId="746A666A" w:rsidR="005E4201" w:rsidRDefault="005E4201" w:rsidP="005E4201">
      <w:pPr>
        <w:pStyle w:val="Heading1"/>
        <w:numPr>
          <w:ilvl w:val="0"/>
          <w:numId w:val="0"/>
        </w:numPr>
      </w:pPr>
      <w:r>
        <w:lastRenderedPageBreak/>
        <w:t>Annex: TS 38.213 V18.0.0 subclause 19.1</w:t>
      </w:r>
    </w:p>
    <w:p w14:paraId="52FD6F2F" w14:textId="77777777" w:rsidR="000B569A" w:rsidRDefault="000B569A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20BC513" w14:textId="77777777" w:rsidR="000B569A" w:rsidRPr="000B569A" w:rsidRDefault="000B569A" w:rsidP="000B569A">
      <w:pPr>
        <w:keepNext/>
        <w:keepLines/>
        <w:overflowPunct/>
        <w:autoSpaceDE/>
        <w:autoSpaceDN/>
        <w:adjustRightInd/>
        <w:spacing w:before="180"/>
        <w:textAlignment w:val="auto"/>
        <w:outlineLvl w:val="1"/>
        <w:rPr>
          <w:rFonts w:ascii="Arial" w:hAnsi="Arial"/>
          <w:sz w:val="32"/>
        </w:rPr>
      </w:pPr>
      <w:r w:rsidRPr="000B569A">
        <w:rPr>
          <w:rFonts w:ascii="Arial" w:hAnsi="Arial"/>
          <w:sz w:val="32"/>
        </w:rPr>
        <w:t>19.1</w:t>
      </w:r>
      <w:r w:rsidRPr="000B569A">
        <w:rPr>
          <w:rFonts w:ascii="Arial" w:hAnsi="Arial"/>
          <w:sz w:val="32"/>
        </w:rPr>
        <w:tab/>
      </w:r>
      <w:proofErr w:type="gramStart"/>
      <w:r w:rsidRPr="000B569A">
        <w:rPr>
          <w:rFonts w:ascii="Arial" w:hAnsi="Arial"/>
          <w:sz w:val="32"/>
        </w:rPr>
        <w:t>Configured-grant</w:t>
      </w:r>
      <w:proofErr w:type="gramEnd"/>
      <w:r w:rsidRPr="000B569A">
        <w:rPr>
          <w:rFonts w:ascii="Arial" w:hAnsi="Arial"/>
          <w:sz w:val="32"/>
        </w:rPr>
        <w:t xml:space="preserve"> based PUSCH transmission</w:t>
      </w:r>
    </w:p>
    <w:p w14:paraId="18942ACB" w14:textId="77777777" w:rsidR="000B569A" w:rsidRPr="000B569A" w:rsidRDefault="000B569A" w:rsidP="000B569A">
      <w:pPr>
        <w:overflowPunct/>
        <w:autoSpaceDE/>
        <w:autoSpaceDN/>
        <w:adjustRightInd/>
        <w:textAlignment w:val="auto"/>
        <w:rPr>
          <w:rFonts w:cs="Arial"/>
          <w:color w:val="000000"/>
          <w:szCs w:val="32"/>
          <w:lang w:eastAsia="zh-CN"/>
        </w:rPr>
      </w:pPr>
      <w:r w:rsidRPr="000B569A">
        <w:rPr>
          <w:iCs/>
        </w:rPr>
        <w:t xml:space="preserve">A UE indicated to release a dedicated RRC connection </w:t>
      </w:r>
      <w:r w:rsidRPr="000B569A">
        <w:t xml:space="preserve">can be provided one or more configurations by respective one or more </w:t>
      </w:r>
      <w:proofErr w:type="spellStart"/>
      <w:r w:rsidRPr="000B569A">
        <w:rPr>
          <w:i/>
        </w:rPr>
        <w:t>ConfiguredGrantConfig</w:t>
      </w:r>
      <w:proofErr w:type="spellEnd"/>
      <w:r w:rsidRPr="000B569A">
        <w:t xml:space="preserve">, for </w:t>
      </w:r>
      <w:r w:rsidRPr="000B569A">
        <w:rPr>
          <w:rFonts w:cs="Arial"/>
          <w:color w:val="000000"/>
          <w:szCs w:val="32"/>
          <w:lang w:eastAsia="zh-CN"/>
        </w:rPr>
        <w:t xml:space="preserve">configured grant Type 1 PUSCH transmissions on the initial UL BWP [12, TS 38.331]. For the remaining of this clause, PUSCH transmissions refer to configured grant Type-1 PUSCH transmissions for a configuration provided by </w:t>
      </w:r>
      <w:proofErr w:type="spellStart"/>
      <w:r w:rsidRPr="000B569A">
        <w:rPr>
          <w:i/>
        </w:rPr>
        <w:t>ConfiguredGrantConfig</w:t>
      </w:r>
      <w:proofErr w:type="spellEnd"/>
      <w:r w:rsidRPr="000B569A">
        <w:rPr>
          <w:rFonts w:cs="Arial"/>
          <w:color w:val="000000"/>
          <w:szCs w:val="32"/>
          <w:lang w:eastAsia="zh-CN"/>
        </w:rPr>
        <w:t xml:space="preserve">. </w:t>
      </w:r>
    </w:p>
    <w:p w14:paraId="073A6CC4" w14:textId="77777777" w:rsidR="000B569A" w:rsidRPr="000B569A" w:rsidRDefault="000B569A" w:rsidP="000B569A">
      <w:pPr>
        <w:overflowPunct/>
        <w:autoSpaceDE/>
        <w:autoSpaceDN/>
        <w:adjustRightInd/>
        <w:textAlignment w:val="auto"/>
        <w:rPr>
          <w:lang w:val="en-US"/>
        </w:rPr>
      </w:pPr>
      <w:r w:rsidRPr="000B569A">
        <w:rPr>
          <w:rFonts w:cs="Arial"/>
          <w:color w:val="000000"/>
          <w:szCs w:val="32"/>
          <w:lang w:eastAsia="zh-CN"/>
        </w:rPr>
        <w:t xml:space="preserve">A UE can be provided </w:t>
      </w:r>
      <w:r w:rsidRPr="000B569A">
        <w:t xml:space="preserve">by </w:t>
      </w:r>
      <w:proofErr w:type="spellStart"/>
      <w:r w:rsidRPr="000B569A">
        <w:rPr>
          <w:i/>
          <w:iCs/>
        </w:rPr>
        <w:t>sdt</w:t>
      </w:r>
      <w:proofErr w:type="spellEnd"/>
      <w:r w:rsidRPr="000B569A">
        <w:rPr>
          <w:i/>
          <w:iCs/>
        </w:rPr>
        <w:t>-SSB-Subset</w:t>
      </w:r>
      <w:r w:rsidRPr="000B569A">
        <w:rPr>
          <w:rFonts w:cs="Arial"/>
          <w:szCs w:val="32"/>
          <w:lang w:eastAsia="zh-CN"/>
        </w:rPr>
        <w:t xml:space="preserve"> </w:t>
      </w:r>
      <w:proofErr w:type="gramStart"/>
      <w:r w:rsidRPr="000B569A">
        <w:rPr>
          <w:rFonts w:cs="Arial"/>
          <w:szCs w:val="32"/>
          <w:lang w:eastAsia="zh-CN"/>
        </w:rPr>
        <w:t xml:space="preserve">a </w:t>
      </w:r>
      <w:r w:rsidRPr="000B569A">
        <w:t>number of</w:t>
      </w:r>
      <w:proofErr w:type="gramEnd"/>
      <w:r w:rsidRPr="000B569A">
        <w:t xml:space="preserve">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0B569A">
        <w:t xml:space="preserve"> to map to a number of valid PUSCH occasions for PUSCH transmissions </w:t>
      </w:r>
      <w:r w:rsidRPr="000B569A">
        <w:rPr>
          <w:rFonts w:cs="Arial"/>
          <w:color w:val="000000"/>
          <w:szCs w:val="32"/>
          <w:lang w:eastAsia="zh-CN"/>
        </w:rPr>
        <w:t xml:space="preserve">over an association period. If the UE is not provided </w:t>
      </w:r>
      <w:proofErr w:type="spellStart"/>
      <w:r w:rsidRPr="000B569A">
        <w:rPr>
          <w:i/>
          <w:iCs/>
        </w:rPr>
        <w:t>sdt</w:t>
      </w:r>
      <w:proofErr w:type="spellEnd"/>
      <w:r w:rsidRPr="000B569A">
        <w:rPr>
          <w:i/>
          <w:iCs/>
        </w:rPr>
        <w:t>-SSB-Subset</w:t>
      </w:r>
      <w:r w:rsidRPr="000B569A">
        <w:rPr>
          <w:rFonts w:cs="Arial"/>
        </w:rPr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0B569A">
        <w:rPr>
          <w:rFonts w:cs="Arial"/>
        </w:rPr>
        <w:t xml:space="preserve"> from </w:t>
      </w:r>
      <w:r w:rsidRPr="000B569A">
        <w:t xml:space="preserve">the value of </w:t>
      </w:r>
      <w:proofErr w:type="spellStart"/>
      <w:r w:rsidRPr="000B569A">
        <w:rPr>
          <w:i/>
        </w:rPr>
        <w:t>ssb-PositionsInBurst</w:t>
      </w:r>
      <w:proofErr w:type="spellEnd"/>
      <w:r w:rsidRPr="000B569A">
        <w:t xml:space="preserve"> </w:t>
      </w:r>
      <w:r w:rsidRPr="000B569A">
        <w:rPr>
          <w:lang w:val="en-US"/>
        </w:rPr>
        <w:t xml:space="preserve">in </w:t>
      </w:r>
      <w:r w:rsidRPr="000B569A">
        <w:rPr>
          <w:i/>
        </w:rPr>
        <w:t>S</w:t>
      </w:r>
      <w:r w:rsidRPr="000B569A">
        <w:rPr>
          <w:rFonts w:hint="eastAsia"/>
          <w:i/>
          <w:lang w:eastAsia="zh-CN"/>
        </w:rPr>
        <w:t>IB</w:t>
      </w:r>
      <w:r w:rsidRPr="000B569A">
        <w:rPr>
          <w:i/>
        </w:rPr>
        <w:t>1</w:t>
      </w:r>
      <w:r w:rsidRPr="000B569A">
        <w:rPr>
          <w:iCs/>
        </w:rPr>
        <w:t xml:space="preserve">. </w:t>
      </w:r>
      <w:r w:rsidRPr="000B569A">
        <w:rPr>
          <w:lang w:val="en-US"/>
        </w:rPr>
        <w:t xml:space="preserve">A PUSCH occasion for a PUSCH transmission is defined by a time resource and a frequency resource and is associated with a DM-RS provided by </w:t>
      </w:r>
      <w:r w:rsidRPr="000B569A">
        <w:rPr>
          <w:i/>
          <w:iCs/>
          <w:lang w:val="en-US"/>
        </w:rPr>
        <w:t>cg-DMRS-Configuration</w:t>
      </w:r>
      <w:r w:rsidRPr="000B569A">
        <w:rPr>
          <w:lang w:val="en-US"/>
        </w:rPr>
        <w:t xml:space="preserve"> for the configuration of </w:t>
      </w:r>
      <w:r w:rsidRPr="000B569A">
        <w:t>PUSCH transmissions</w:t>
      </w:r>
      <w:r w:rsidRPr="000B569A">
        <w:rPr>
          <w:lang w:val="en-US"/>
        </w:rPr>
        <w:t xml:space="preserve">. </w:t>
      </w:r>
      <w:r w:rsidRPr="000B569A">
        <w:rPr>
          <w:iCs/>
        </w:rPr>
        <w:t xml:space="preserve">A UE can be provided </w:t>
      </w:r>
      <w:proofErr w:type="gramStart"/>
      <w:r w:rsidRPr="000B569A">
        <w:rPr>
          <w:iCs/>
        </w:rPr>
        <w:t>a number of</w:t>
      </w:r>
      <w:proofErr w:type="gramEnd"/>
      <w:r w:rsidRPr="000B569A">
        <w:rPr>
          <w:iCs/>
        </w:rPr>
        <w:t xml:space="preserve"> repetitions for a PUSCH transmission by</w:t>
      </w:r>
      <w:r w:rsidRPr="000B569A">
        <w:rPr>
          <w:i/>
        </w:rPr>
        <w:t xml:space="preserve"> </w:t>
      </w:r>
      <w:proofErr w:type="spellStart"/>
      <w:r w:rsidRPr="000B569A">
        <w:rPr>
          <w:i/>
        </w:rPr>
        <w:t>repK</w:t>
      </w:r>
      <w:proofErr w:type="spellEnd"/>
      <w:r w:rsidRPr="000B569A">
        <w:rPr>
          <w:i/>
        </w:rPr>
        <w:t xml:space="preserve"> </w:t>
      </w:r>
      <w:r w:rsidRPr="000B569A">
        <w:rPr>
          <w:iCs/>
        </w:rPr>
        <w:t>or</w:t>
      </w:r>
      <w:r w:rsidRPr="000B569A">
        <w:rPr>
          <w:i/>
        </w:rPr>
        <w:t xml:space="preserve"> </w:t>
      </w:r>
      <w:proofErr w:type="spellStart"/>
      <w:r w:rsidRPr="000B569A">
        <w:rPr>
          <w:i/>
        </w:rPr>
        <w:t>numberOfRepetitions</w:t>
      </w:r>
      <w:proofErr w:type="spellEnd"/>
      <w:r w:rsidRPr="000B569A">
        <w:rPr>
          <w:iCs/>
        </w:rPr>
        <w:t>. If the number of repetition</w:t>
      </w:r>
      <w:r w:rsidRPr="000B569A">
        <w:rPr>
          <w:rFonts w:hint="eastAsia"/>
          <w:iCs/>
          <w:lang w:eastAsia="zh-CN"/>
        </w:rPr>
        <w:t>s</w:t>
      </w:r>
      <w:r w:rsidRPr="000B569A">
        <w:rPr>
          <w:iCs/>
        </w:rPr>
        <w:t xml:space="preserve"> is </w:t>
      </w:r>
      <w:r w:rsidRPr="000B569A">
        <w:rPr>
          <w:rFonts w:hint="eastAsia"/>
          <w:iCs/>
          <w:lang w:eastAsia="zh-CN"/>
        </w:rPr>
        <w:t>provided</w:t>
      </w:r>
      <w:r w:rsidRPr="000B569A">
        <w:rPr>
          <w:iCs/>
        </w:rPr>
        <w:t xml:space="preserve"> and larger than 1, </w:t>
      </w:r>
      <w:r w:rsidRPr="000B569A">
        <w:rPr>
          <w:rFonts w:hint="eastAsia"/>
          <w:iCs/>
          <w:lang w:eastAsia="zh-CN"/>
        </w:rPr>
        <w:t>all t</w:t>
      </w:r>
      <w:r w:rsidRPr="000B569A">
        <w:rPr>
          <w:iCs/>
        </w:rPr>
        <w:t>he PUSCH occasion</w:t>
      </w:r>
      <w:r w:rsidRPr="000B569A">
        <w:rPr>
          <w:rFonts w:hint="eastAsia"/>
          <w:iCs/>
          <w:lang w:eastAsia="zh-CN"/>
        </w:rPr>
        <w:t xml:space="preserve">s of </w:t>
      </w:r>
      <w:r w:rsidRPr="000B569A">
        <w:rPr>
          <w:iCs/>
        </w:rPr>
        <w:t xml:space="preserve">the repetitions for the PUSCH transmission are </w:t>
      </w:r>
      <w:r w:rsidRPr="000B569A">
        <w:rPr>
          <w:rFonts w:hint="eastAsia"/>
          <w:iCs/>
          <w:lang w:eastAsia="zh-CN"/>
        </w:rPr>
        <w:t xml:space="preserve">mapped to the same </w:t>
      </w:r>
      <w:r w:rsidRPr="000B569A">
        <w:t>SS/PBCH block index</w:t>
      </w:r>
      <w:r w:rsidRPr="000B569A">
        <w:rPr>
          <w:rFonts w:hint="eastAsia"/>
          <w:lang w:eastAsia="zh-CN"/>
        </w:rPr>
        <w:t>(</w:t>
      </w:r>
      <w:r w:rsidRPr="000B569A">
        <w:t>es</w:t>
      </w:r>
      <w:r w:rsidRPr="000B569A">
        <w:rPr>
          <w:rFonts w:hint="eastAsia"/>
          <w:lang w:eastAsia="zh-CN"/>
        </w:rPr>
        <w:t>)</w:t>
      </w:r>
      <w:r w:rsidRPr="000B569A">
        <w:rPr>
          <w:iCs/>
        </w:rPr>
        <w:t xml:space="preserve">. </w:t>
      </w:r>
      <w:r w:rsidRPr="000B569A">
        <w:rPr>
          <w:rFonts w:hint="eastAsia"/>
          <w:iCs/>
          <w:lang w:eastAsia="zh-CN"/>
        </w:rPr>
        <w:t>All t</w:t>
      </w:r>
      <w:r w:rsidRPr="000B569A">
        <w:rPr>
          <w:iCs/>
        </w:rPr>
        <w:t>he PUSCH occasion</w:t>
      </w:r>
      <w:r w:rsidRPr="000B569A">
        <w:rPr>
          <w:rFonts w:hint="eastAsia"/>
          <w:iCs/>
          <w:lang w:eastAsia="zh-CN"/>
        </w:rPr>
        <w:t xml:space="preserve">s of </w:t>
      </w:r>
      <w:r w:rsidRPr="000B569A">
        <w:rPr>
          <w:iCs/>
        </w:rPr>
        <w:t>the repetitions</w:t>
      </w:r>
      <w:r w:rsidRPr="000B569A">
        <w:rPr>
          <w:rFonts w:hint="eastAsia"/>
          <w:iCs/>
          <w:lang w:eastAsia="zh-CN"/>
        </w:rPr>
        <w:t xml:space="preserve"> are</w:t>
      </w:r>
      <w:r w:rsidRPr="000B569A">
        <w:rPr>
          <w:iCs/>
        </w:rPr>
        <w:t xml:space="preserve"> </w:t>
      </w:r>
      <w:r w:rsidRPr="000B569A">
        <w:rPr>
          <w:rFonts w:hint="eastAsia"/>
          <w:iCs/>
          <w:lang w:eastAsia="zh-CN"/>
        </w:rPr>
        <w:t xml:space="preserve">not </w:t>
      </w:r>
      <w:r w:rsidRPr="000B569A">
        <w:rPr>
          <w:iCs/>
        </w:rPr>
        <w:t>valid if any</w:t>
      </w:r>
      <w:r w:rsidRPr="000B569A">
        <w:rPr>
          <w:rFonts w:hint="eastAsia"/>
          <w:iCs/>
          <w:lang w:eastAsia="zh-CN"/>
        </w:rPr>
        <w:t xml:space="preserve"> PUSCH occasion of the</w:t>
      </w:r>
      <w:r w:rsidRPr="000B569A">
        <w:rPr>
          <w:iCs/>
        </w:rPr>
        <w:t xml:space="preserve"> repetition</w:t>
      </w:r>
      <w:r w:rsidRPr="000B569A">
        <w:rPr>
          <w:rFonts w:hint="eastAsia"/>
          <w:iCs/>
          <w:lang w:eastAsia="zh-CN"/>
        </w:rPr>
        <w:t>s</w:t>
      </w:r>
      <w:r w:rsidRPr="000B569A">
        <w:rPr>
          <w:iCs/>
        </w:rPr>
        <w:t xml:space="preserve"> is </w:t>
      </w:r>
      <w:r w:rsidRPr="000B569A">
        <w:rPr>
          <w:rFonts w:hint="eastAsia"/>
          <w:iCs/>
          <w:lang w:eastAsia="zh-CN"/>
        </w:rPr>
        <w:t xml:space="preserve">not </w:t>
      </w:r>
      <w:r w:rsidRPr="000B569A">
        <w:rPr>
          <w:iCs/>
        </w:rPr>
        <w:t>valid.</w:t>
      </w:r>
      <w:r w:rsidRPr="000B569A">
        <w:rPr>
          <w:rFonts w:hint="eastAsia"/>
          <w:iCs/>
          <w:lang w:eastAsia="zh-CN"/>
        </w:rPr>
        <w:t xml:space="preserve"> </w:t>
      </w:r>
    </w:p>
    <w:p w14:paraId="676B5C77" w14:textId="77777777" w:rsidR="000B569A" w:rsidRPr="000B569A" w:rsidRDefault="000B569A" w:rsidP="000B569A">
      <w:pPr>
        <w:overflowPunct/>
        <w:autoSpaceDE/>
        <w:autoSpaceDN/>
        <w:adjustRightInd/>
        <w:textAlignment w:val="auto"/>
      </w:pPr>
      <w:r w:rsidRPr="000B569A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0B569A">
        <w:t xml:space="preserve"> SS/PBCH block indexes, from the number of SS/PBCH block indexes, to valid PUSCH occasions and associated DM-RS resources is the smallest value in the set </w:t>
      </w:r>
      <w:r w:rsidRPr="000B569A">
        <w:rPr>
          <w:lang w:eastAsia="zh-CN"/>
        </w:rPr>
        <w:t xml:space="preserve">determined by the PUSCH configuration period provided by </w:t>
      </w:r>
      <w:r w:rsidRPr="000B569A">
        <w:rPr>
          <w:i/>
          <w:iCs/>
          <w:lang w:eastAsia="zh-CN"/>
        </w:rPr>
        <w:t>periodicity</w:t>
      </w:r>
      <w:r w:rsidRPr="000B569A">
        <w:rPr>
          <w:lang w:eastAsia="zh-CN"/>
        </w:rPr>
        <w:t xml:space="preserve"> in </w:t>
      </w:r>
      <w:proofErr w:type="spellStart"/>
      <w:r w:rsidRPr="000B569A">
        <w:rPr>
          <w:i/>
          <w:iCs/>
          <w:lang w:eastAsia="zh-CN"/>
        </w:rPr>
        <w:t>ConfiguredGrantConfig</w:t>
      </w:r>
      <w:proofErr w:type="spellEnd"/>
      <w:r w:rsidRPr="000B569A">
        <w:rPr>
          <w:i/>
          <w:iCs/>
          <w:lang w:eastAsia="zh-CN"/>
        </w:rPr>
        <w:t xml:space="preserve"> </w:t>
      </w:r>
      <w:r w:rsidRPr="000B569A">
        <w:rPr>
          <w:lang w:eastAsia="zh-CN"/>
        </w:rPr>
        <w:t>according to Table</w:t>
      </w:r>
      <w:r w:rsidRPr="000B569A" w:rsidDel="00864605">
        <w:t xml:space="preserve"> </w:t>
      </w:r>
      <w:r w:rsidRPr="000B569A">
        <w:t xml:space="preserve">19.1-1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0B569A">
        <w:t xml:space="preserve"> SS/PBCH block indexes are mapped at least once to valid PUSCH occasions and associated DM-RS resources within the association period. A UE is provided </w:t>
      </w:r>
      <w:proofErr w:type="gramStart"/>
      <w:r w:rsidRPr="000B569A">
        <w:t>a number of</w:t>
      </w:r>
      <w:proofErr w:type="gramEnd"/>
      <w:r w:rsidRPr="000B569A">
        <w:t xml:space="preserve"> SS/PBCH block indexes associated with a PUSCH occasion and a DM-RS resource by </w:t>
      </w:r>
      <w:proofErr w:type="spellStart"/>
      <w:r w:rsidRPr="000B569A">
        <w:rPr>
          <w:i/>
          <w:iCs/>
        </w:rPr>
        <w:t>sdt</w:t>
      </w:r>
      <w:proofErr w:type="spellEnd"/>
      <w:r w:rsidRPr="000B569A">
        <w:rPr>
          <w:i/>
          <w:iCs/>
        </w:rPr>
        <w:t>-SSB-</w:t>
      </w:r>
      <w:proofErr w:type="spellStart"/>
      <w:r w:rsidRPr="000B569A">
        <w:rPr>
          <w:i/>
          <w:iCs/>
        </w:rPr>
        <w:t>PerCG</w:t>
      </w:r>
      <w:proofErr w:type="spellEnd"/>
      <w:r w:rsidRPr="000B569A">
        <w:rPr>
          <w:i/>
          <w:iCs/>
        </w:rPr>
        <w:t>-PUSCH</w:t>
      </w:r>
      <w:r w:rsidRPr="000B569A">
        <w:t xml:space="preserve">. If after an integer number of SS/PBCH block indexes to </w:t>
      </w:r>
      <w:r w:rsidRPr="000B569A">
        <w:rPr>
          <w:lang w:eastAsia="zh-CN"/>
        </w:rPr>
        <w:t>PUSCH</w:t>
      </w:r>
      <w:r w:rsidRPr="000B569A">
        <w:t xml:space="preserve"> occasions and associated DMRS resources mapping cycles within the association period there is a set of</w:t>
      </w:r>
      <w:r w:rsidRPr="000B569A">
        <w:rPr>
          <w:lang w:eastAsia="zh-CN"/>
        </w:rPr>
        <w:t xml:space="preserve"> PUSCH</w:t>
      </w:r>
      <w:r w:rsidRPr="000B569A">
        <w:t xml:space="preserve">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0B569A">
        <w:t xml:space="preserve"> SS/PBCH block indexes, no SS/PBCH block indexes are mapped to the set of</w:t>
      </w:r>
      <w:r w:rsidRPr="000B569A">
        <w:rPr>
          <w:lang w:eastAsia="zh-CN"/>
        </w:rPr>
        <w:t xml:space="preserve"> PUSCH</w:t>
      </w:r>
      <w:r w:rsidRPr="000B569A">
        <w:t xml:space="preserve"> occasions and associated DMRS resources. An association pattern period includes one or more association periods and is determined so that a pattern between </w:t>
      </w:r>
      <w:r w:rsidRPr="000B569A">
        <w:rPr>
          <w:lang w:eastAsia="zh-CN"/>
        </w:rPr>
        <w:t>PUSCH</w:t>
      </w:r>
      <w:r w:rsidRPr="000B569A">
        <w:t xml:space="preserve"> occasions with associated DMRS resources and SS/PBCH block indexes repeats at most every 640 msec. </w:t>
      </w:r>
      <w:r w:rsidRPr="000B569A">
        <w:rPr>
          <w:lang w:eastAsia="zh-CN"/>
        </w:rPr>
        <w:t>PUSCH</w:t>
      </w:r>
      <w:r w:rsidRPr="000B569A">
        <w:t xml:space="preserve"> occasions and associated DMRS resources not associated with SS/PBCH block indexes after an integer number of association periods, if any, are not used for </w:t>
      </w:r>
      <w:r w:rsidRPr="000B569A">
        <w:rPr>
          <w:lang w:eastAsia="zh-CN"/>
        </w:rPr>
        <w:t>PUSCH</w:t>
      </w:r>
      <w:r w:rsidRPr="000B569A">
        <w:t xml:space="preserve"> transmissions.</w:t>
      </w:r>
    </w:p>
    <w:p w14:paraId="1CC72317" w14:textId="77777777" w:rsidR="000B569A" w:rsidRPr="000B569A" w:rsidRDefault="000B569A" w:rsidP="000B569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bCs/>
        </w:rPr>
      </w:pPr>
      <w:r w:rsidRPr="000B569A">
        <w:rPr>
          <w:rFonts w:ascii="Arial" w:hAnsi="Arial"/>
          <w:b/>
        </w:rPr>
        <w:t xml:space="preserve">Table </w:t>
      </w:r>
      <w:r w:rsidRPr="000B569A">
        <w:rPr>
          <w:rFonts w:ascii="Arial" w:hAnsi="Arial"/>
          <w:b/>
          <w:lang w:eastAsia="zh-CN"/>
        </w:rPr>
        <w:t>19.1-1</w:t>
      </w:r>
      <w:r w:rsidRPr="000B569A">
        <w:rPr>
          <w:rFonts w:ascii="Arial" w:hAnsi="Arial"/>
          <w:b/>
        </w:rPr>
        <w:t xml:space="preserve">: Mapping between </w:t>
      </w:r>
      <w:r w:rsidRPr="000B569A">
        <w:rPr>
          <w:rFonts w:ascii="Arial" w:hAnsi="Arial"/>
          <w:b/>
          <w:lang w:eastAsia="zh-CN"/>
        </w:rPr>
        <w:t>PUSCH configuration</w:t>
      </w:r>
      <w:r w:rsidRPr="000B569A">
        <w:rPr>
          <w:rFonts w:ascii="Arial" w:hAnsi="Arial"/>
          <w:b/>
        </w:rPr>
        <w:t xml:space="preserve"> period and SS/PBCH block to </w:t>
      </w:r>
      <w:r w:rsidRPr="000B569A">
        <w:rPr>
          <w:rFonts w:ascii="Arial" w:hAnsi="Arial"/>
          <w:b/>
          <w:lang w:eastAsia="zh-CN"/>
        </w:rPr>
        <w:t>configured</w:t>
      </w:r>
      <w:r w:rsidRPr="000B569A">
        <w:rPr>
          <w:rFonts w:ascii="Arial" w:hAnsi="Arial"/>
          <w:b/>
        </w:rPr>
        <w:t xml:space="preserve"> PUSCH resource association </w:t>
      </w:r>
      <w:proofErr w:type="gramStart"/>
      <w:r w:rsidRPr="000B569A">
        <w:rPr>
          <w:rFonts w:ascii="Arial" w:hAnsi="Arial"/>
          <w:b/>
        </w:rPr>
        <w:t>period</w:t>
      </w:r>
      <w:proofErr w:type="gram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495"/>
      </w:tblGrid>
      <w:tr w:rsidR="000B569A" w:rsidRPr="000B569A" w14:paraId="7BF258A5" w14:textId="77777777" w:rsidTr="00B7126E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9E560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r w:rsidRPr="000B569A">
              <w:rPr>
                <w:b/>
                <w:lang w:eastAsia="zh-CN"/>
              </w:rPr>
              <w:t>PUSCH configuration</w:t>
            </w:r>
            <w:r w:rsidRPr="000B569A">
              <w:rPr>
                <w:b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cg</m:t>
                  </m:r>
                </m:sub>
              </m:sSub>
            </m:oMath>
            <w:r w:rsidRPr="000B569A">
              <w:rPr>
                <w:b/>
              </w:rPr>
              <w:t xml:space="preserve"> (msec)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15A50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r w:rsidRPr="000B569A">
              <w:rPr>
                <w:b/>
              </w:rPr>
              <w:t xml:space="preserve">Association period (number of </w:t>
            </w:r>
            <w:r w:rsidRPr="000B569A">
              <w:rPr>
                <w:b/>
                <w:lang w:eastAsia="zh-CN"/>
              </w:rPr>
              <w:t xml:space="preserve">PUSCH configuration </w:t>
            </w:r>
            <w:r w:rsidRPr="000B569A">
              <w:rPr>
                <w:b/>
              </w:rPr>
              <w:t>periods)</w:t>
            </w:r>
          </w:p>
        </w:tc>
      </w:tr>
      <w:tr w:rsidR="000B569A" w:rsidRPr="000B569A" w14:paraId="1B4F5D46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FAAE1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5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B33CE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4, 8,16, 32, 64, 128}</w:t>
            </w:r>
          </w:p>
        </w:tc>
      </w:tr>
      <w:tr w:rsidR="000B569A" w:rsidRPr="000B569A" w14:paraId="535C35DA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A0E96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E6742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4, 5, 8, 10, 16, 20, 40, 80}</w:t>
            </w:r>
          </w:p>
        </w:tc>
      </w:tr>
      <w:tr w:rsidR="000B569A" w:rsidRPr="000B569A" w14:paraId="24FED2F7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AD519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10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DDEF2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4, 8,16, 32, 64}</w:t>
            </w:r>
          </w:p>
        </w:tc>
      </w:tr>
      <w:tr w:rsidR="000B569A" w:rsidRPr="000B569A" w14:paraId="19AC6F89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01A88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16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6B437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4, 5, 8,10,20,40}</w:t>
            </w:r>
          </w:p>
        </w:tc>
      </w:tr>
      <w:tr w:rsidR="000B569A" w:rsidRPr="000B569A" w14:paraId="607A5572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F8E2D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DF8B0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4, 8,16, 32}</w:t>
            </w:r>
          </w:p>
        </w:tc>
      </w:tr>
      <w:tr w:rsidR="000B569A" w:rsidRPr="000B569A" w14:paraId="2514A66D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CEAA1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32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1F1C3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4, 5, 10, 20}</w:t>
            </w:r>
          </w:p>
        </w:tc>
      </w:tr>
      <w:tr w:rsidR="000B569A" w:rsidRPr="000B569A" w14:paraId="19927C40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15C3F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C9CA6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4, 8, 16}</w:t>
            </w:r>
          </w:p>
        </w:tc>
      </w:tr>
      <w:tr w:rsidR="000B569A" w:rsidRPr="000B569A" w14:paraId="4BD261EB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5651D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64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4D66A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5, 10}</w:t>
            </w:r>
          </w:p>
        </w:tc>
      </w:tr>
      <w:tr w:rsidR="000B569A" w:rsidRPr="000B569A" w14:paraId="12C3D174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3642A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80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684DC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4, 8}</w:t>
            </w:r>
          </w:p>
        </w:tc>
      </w:tr>
      <w:tr w:rsidR="000B569A" w:rsidRPr="000B569A" w14:paraId="4CBA501D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70755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128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150ED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5}</w:t>
            </w:r>
          </w:p>
        </w:tc>
      </w:tr>
      <w:tr w:rsidR="000B569A" w:rsidRPr="000B569A" w14:paraId="37E03096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05555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160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66DD3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2, 4}</w:t>
            </w:r>
          </w:p>
        </w:tc>
      </w:tr>
      <w:tr w:rsidR="000B569A" w:rsidRPr="000B569A" w14:paraId="0354DAFF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4CAED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320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9B72B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{1, 2}</w:t>
            </w:r>
          </w:p>
        </w:tc>
      </w:tr>
      <w:tr w:rsidR="000B569A" w:rsidRPr="000B569A" w14:paraId="44D13A77" w14:textId="77777777" w:rsidTr="00B7126E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20B1A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640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0D390" w14:textId="77777777" w:rsidR="000B569A" w:rsidRPr="000B569A" w:rsidRDefault="000B569A" w:rsidP="000B56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0B569A">
              <w:t>{1}</w:t>
            </w:r>
          </w:p>
        </w:tc>
      </w:tr>
    </w:tbl>
    <w:p w14:paraId="29BCCA83" w14:textId="1DA4ECD2" w:rsidR="000B569A" w:rsidRPr="000B569A" w:rsidRDefault="0082624B" w:rsidP="000B569A">
      <w:pPr>
        <w:overflowPunct/>
        <w:autoSpaceDE/>
        <w:autoSpaceDN/>
        <w:adjustRightInd/>
        <w:spacing w:before="180"/>
        <w:textAlignment w:val="auto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="000B569A" w:rsidRPr="000B569A">
        <w:t xml:space="preserve"> SS/PBCH block indexes are mapped to valid PUSCH occasions and associated DMRS resources in the following </w:t>
      </w:r>
      <w:proofErr w:type="gramStart"/>
      <w:r w:rsidR="000B569A" w:rsidRPr="000B569A">
        <w:t>order</w:t>
      </w:r>
      <w:proofErr w:type="gramEnd"/>
    </w:p>
    <w:p w14:paraId="4AB1D0EA" w14:textId="77777777" w:rsidR="000B569A" w:rsidRPr="000B569A" w:rsidRDefault="000B569A" w:rsidP="000B569A">
      <w:pPr>
        <w:overflowPunct/>
        <w:autoSpaceDE/>
        <w:autoSpaceDN/>
        <w:adjustRightInd/>
        <w:ind w:left="562" w:hanging="274"/>
        <w:textAlignment w:val="auto"/>
        <w:rPr>
          <w:lang w:val="en-US"/>
        </w:rPr>
      </w:pPr>
      <w:r w:rsidRPr="000B569A">
        <w:rPr>
          <w:lang w:val="en-US"/>
        </w:rPr>
        <w:t>-</w:t>
      </w:r>
      <w:r w:rsidRPr="000B569A">
        <w:rPr>
          <w:lang w:val="x-none"/>
        </w:rPr>
        <w:tab/>
      </w:r>
      <w:r w:rsidRPr="000B569A">
        <w:rPr>
          <w:lang w:val="en-US"/>
        </w:rPr>
        <w:t>first,</w:t>
      </w:r>
      <w:r w:rsidRPr="000B569A">
        <w:rPr>
          <w:lang w:val="x-none"/>
        </w:rPr>
        <w:t xml:space="preserve"> in increasing </w:t>
      </w:r>
      <w:r w:rsidRPr="000B569A">
        <w:rPr>
          <w:lang w:val="en-US"/>
        </w:rPr>
        <w:t xml:space="preserve">order of DMRS resource indexes </w:t>
      </w:r>
      <w:r w:rsidRPr="000B569A">
        <w:rPr>
          <w:lang w:val="x-none"/>
        </w:rPr>
        <w:t xml:space="preserve">within a </w:t>
      </w:r>
      <w:r w:rsidRPr="000B569A">
        <w:rPr>
          <w:lang w:val="en-US"/>
        </w:rPr>
        <w:t>P</w:t>
      </w:r>
      <w:r w:rsidRPr="000B569A">
        <w:rPr>
          <w:lang w:val="x-none"/>
        </w:rPr>
        <w:t xml:space="preserve">USCH occasion, where a DMRS </w:t>
      </w:r>
      <w:r w:rsidRPr="000B569A">
        <w:rPr>
          <w:lang w:val="en-US"/>
        </w:rPr>
        <w:t xml:space="preserve">resource </w:t>
      </w:r>
      <w:r w:rsidRPr="000B569A">
        <w:rPr>
          <w:lang w:val="x-none"/>
        </w:rPr>
        <w:t xml:space="preserve">index </w:t>
      </w:r>
      <m:oMath>
        <m:r>
          <w:rPr>
            <w:rFonts w:ascii="Cambria Math" w:hAnsi="Cambria Math"/>
            <w:lang w:val="x-none"/>
          </w:rPr>
          <m:t>DMR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S</m:t>
            </m:r>
          </m:e>
          <m:sub>
            <m:r>
              <w:rPr>
                <w:rFonts w:ascii="Cambria Math" w:hAnsi="Cambria Math"/>
                <w:lang w:val="x-none"/>
              </w:rPr>
              <m:t>id</m:t>
            </m:r>
          </m:sub>
        </m:sSub>
      </m:oMath>
      <w:r w:rsidRPr="000B569A">
        <w:rPr>
          <w:bCs/>
          <w:iCs/>
          <w:lang w:val="x-none"/>
        </w:rPr>
        <w:t xml:space="preserve"> is </w:t>
      </w:r>
      <w:r w:rsidRPr="000B569A">
        <w:rPr>
          <w:lang w:val="x-none"/>
        </w:rPr>
        <w:t>determined first in an ascending order of a DMRS port index and second in an ascending order of a DMRS sequence index [4, TS 38.211]</w:t>
      </w:r>
    </w:p>
    <w:p w14:paraId="22A88C3B" w14:textId="77777777" w:rsidR="000B569A" w:rsidRPr="000B569A" w:rsidRDefault="000B569A" w:rsidP="000B569A">
      <w:pPr>
        <w:overflowPunct/>
        <w:autoSpaceDE/>
        <w:autoSpaceDN/>
        <w:adjustRightInd/>
        <w:ind w:left="576" w:hanging="288"/>
        <w:textAlignment w:val="auto"/>
        <w:rPr>
          <w:lang w:val="en-US"/>
        </w:rPr>
      </w:pPr>
      <w:r w:rsidRPr="000B569A">
        <w:rPr>
          <w:lang w:val="en-US"/>
        </w:rPr>
        <w:lastRenderedPageBreak/>
        <w:t>-</w:t>
      </w:r>
      <w:r w:rsidRPr="000B569A">
        <w:rPr>
          <w:lang w:val="x-none"/>
        </w:rPr>
        <w:tab/>
      </w:r>
      <w:r w:rsidRPr="000B569A">
        <w:rPr>
          <w:lang w:val="en-US"/>
        </w:rPr>
        <w:t>second,</w:t>
      </w:r>
      <w:r w:rsidRPr="000B569A">
        <w:rPr>
          <w:lang w:val="x-none"/>
        </w:rPr>
        <w:t xml:space="preserve"> in increasing </w:t>
      </w:r>
      <w:r w:rsidRPr="000B569A">
        <w:rPr>
          <w:lang w:val="en-US"/>
        </w:rPr>
        <w:t>order of PUSCH configuration period indexes</w:t>
      </w:r>
    </w:p>
    <w:p w14:paraId="37188A80" w14:textId="77777777" w:rsidR="000B569A" w:rsidRPr="000B569A" w:rsidRDefault="000B569A" w:rsidP="000B569A">
      <w:pPr>
        <w:overflowPunct/>
        <w:autoSpaceDE/>
        <w:autoSpaceDN/>
        <w:adjustRightInd/>
        <w:textAlignment w:val="auto"/>
        <w:rPr>
          <w:lang w:eastAsia="zh-CN"/>
        </w:rPr>
      </w:pPr>
      <w:r w:rsidRPr="000B569A">
        <w:rPr>
          <w:lang w:eastAsia="zh-CN"/>
        </w:rPr>
        <w:t xml:space="preserve">A PUSCH occasion is valid if it does not overlap with a valid PRACH occasion as described in clause 8.1. </w:t>
      </w:r>
    </w:p>
    <w:p w14:paraId="43862CE3" w14:textId="77777777" w:rsidR="000B569A" w:rsidRPr="000B569A" w:rsidRDefault="000B569A" w:rsidP="000B569A">
      <w:pPr>
        <w:overflowPunct/>
        <w:autoSpaceDE/>
        <w:autoSpaceDN/>
        <w:adjustRightInd/>
        <w:textAlignment w:val="auto"/>
        <w:rPr>
          <w:lang w:eastAsia="zh-CN"/>
        </w:rPr>
      </w:pPr>
      <w:r w:rsidRPr="000B569A">
        <w:rPr>
          <w:lang w:eastAsia="zh-CN"/>
        </w:rPr>
        <w:t xml:space="preserve">For unpaired spectrum and for SS/PBCH blocks with indexes </w:t>
      </w:r>
      <w:r w:rsidRPr="000B569A">
        <w:rPr>
          <w:rFonts w:hint="eastAsia"/>
          <w:lang w:eastAsia="zh-CN"/>
        </w:rPr>
        <w:t>provided by</w:t>
      </w:r>
      <w:r w:rsidRPr="000B569A">
        <w:t xml:space="preserve"> </w:t>
      </w:r>
      <w:proofErr w:type="spellStart"/>
      <w:r w:rsidRPr="000B569A">
        <w:rPr>
          <w:i/>
        </w:rPr>
        <w:t>ssb-PositionsInBurst</w:t>
      </w:r>
      <w:proofErr w:type="spellEnd"/>
      <w:r w:rsidRPr="000B569A">
        <w:t xml:space="preserve"> </w:t>
      </w:r>
      <w:r w:rsidRPr="000B569A">
        <w:rPr>
          <w:lang w:val="en-US"/>
        </w:rPr>
        <w:t xml:space="preserve">in </w:t>
      </w:r>
      <w:r w:rsidRPr="000B569A">
        <w:rPr>
          <w:i/>
        </w:rPr>
        <w:t>S</w:t>
      </w:r>
      <w:r w:rsidRPr="000B569A">
        <w:rPr>
          <w:rFonts w:hint="eastAsia"/>
          <w:i/>
          <w:lang w:eastAsia="zh-CN"/>
        </w:rPr>
        <w:t>IB</w:t>
      </w:r>
      <w:r w:rsidRPr="000B569A">
        <w:rPr>
          <w:i/>
        </w:rPr>
        <w:t>1</w:t>
      </w:r>
    </w:p>
    <w:p w14:paraId="0D74D8E2" w14:textId="77777777" w:rsidR="000B569A" w:rsidRPr="000B569A" w:rsidRDefault="000B569A" w:rsidP="000B569A">
      <w:pPr>
        <w:overflowPunct/>
        <w:autoSpaceDE/>
        <w:autoSpaceDN/>
        <w:adjustRightInd/>
        <w:ind w:left="568" w:hanging="284"/>
        <w:textAlignment w:val="auto"/>
        <w:rPr>
          <w:lang w:val="x-none"/>
        </w:rPr>
      </w:pPr>
      <w:r w:rsidRPr="000B569A">
        <w:rPr>
          <w:lang w:val="x-none"/>
        </w:rPr>
        <w:t>-</w:t>
      </w:r>
      <w:r w:rsidRPr="000B569A">
        <w:rPr>
          <w:lang w:val="x-none"/>
        </w:rPr>
        <w:tab/>
      </w:r>
      <w:r w:rsidRPr="000B569A">
        <w:rPr>
          <w:lang w:val="x-none" w:eastAsia="zh-CN"/>
        </w:rPr>
        <w:t xml:space="preserve">if a UE is not provided </w:t>
      </w:r>
      <w:proofErr w:type="spellStart"/>
      <w:r w:rsidRPr="000B569A">
        <w:rPr>
          <w:i/>
          <w:lang w:val="en-US"/>
        </w:rPr>
        <w:t>tdd</w:t>
      </w:r>
      <w:proofErr w:type="spellEnd"/>
      <w:r w:rsidRPr="000B569A">
        <w:rPr>
          <w:i/>
          <w:lang w:val="en-US"/>
        </w:rPr>
        <w:t>-</w:t>
      </w:r>
      <w:r w:rsidRPr="000B569A">
        <w:rPr>
          <w:i/>
          <w:lang w:val="x-none"/>
        </w:rPr>
        <w:t>UL-DL-</w:t>
      </w:r>
      <w:proofErr w:type="spellStart"/>
      <w:r w:rsidRPr="000B569A">
        <w:rPr>
          <w:i/>
          <w:lang w:val="en-US"/>
        </w:rPr>
        <w:t>ConfigurationCommon</w:t>
      </w:r>
      <w:proofErr w:type="spellEnd"/>
      <w:r w:rsidRPr="000B569A">
        <w:rPr>
          <w:lang w:val="x-none"/>
        </w:rPr>
        <w:t>, a PUSCH occasion is valid if the PUSCH occasion</w:t>
      </w:r>
    </w:p>
    <w:p w14:paraId="56B11677" w14:textId="77777777" w:rsidR="000B569A" w:rsidRPr="000B569A" w:rsidRDefault="000B569A" w:rsidP="000B569A">
      <w:pPr>
        <w:overflowPunct/>
        <w:autoSpaceDE/>
        <w:autoSpaceDN/>
        <w:adjustRightInd/>
        <w:ind w:left="851" w:hanging="284"/>
        <w:textAlignment w:val="auto"/>
        <w:rPr>
          <w:lang w:val="x-none"/>
        </w:rPr>
      </w:pPr>
      <w:r w:rsidRPr="000B569A">
        <w:rPr>
          <w:lang w:val="x-none"/>
        </w:rPr>
        <w:t>-</w:t>
      </w:r>
      <w:r w:rsidRPr="000B569A">
        <w:rPr>
          <w:lang w:val="x-none"/>
        </w:rPr>
        <w:tab/>
        <w:t xml:space="preserve">does not precede a SS/PBCH block in the PUSCH slot, and </w:t>
      </w:r>
    </w:p>
    <w:p w14:paraId="62B7AE31" w14:textId="77777777" w:rsidR="000B569A" w:rsidRPr="000B569A" w:rsidRDefault="000B569A" w:rsidP="000B569A">
      <w:pPr>
        <w:overflowPunct/>
        <w:autoSpaceDE/>
        <w:autoSpaceDN/>
        <w:adjustRightInd/>
        <w:ind w:left="851" w:hanging="284"/>
        <w:textAlignment w:val="auto"/>
        <w:rPr>
          <w:lang w:val="en-US"/>
        </w:rPr>
      </w:pPr>
      <w:r w:rsidRPr="000B569A">
        <w:rPr>
          <w:lang w:val="x-none"/>
        </w:rPr>
        <w:t>-</w:t>
      </w:r>
      <w:r w:rsidRPr="000B569A">
        <w:rPr>
          <w:lang w:val="x-none"/>
        </w:rPr>
        <w:tab/>
        <w:t xml:space="preserve">starts at least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lang w:val="x-none"/>
              </w:rPr>
              <m:t>gap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 w:rsidRPr="000B569A">
        <w:rPr>
          <w:lang w:val="x-none"/>
        </w:rPr>
        <w:t xml:space="preserve"> symbols after a last SS/PBCH block symbol, 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lang w:val="x-none"/>
              </w:rPr>
              <m:t>gap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 w:rsidRPr="000B569A">
        <w:rPr>
          <w:lang w:val="x-none"/>
        </w:rPr>
        <w:t xml:space="preserve"> is provided in Table 8.1-2</w:t>
      </w:r>
    </w:p>
    <w:p w14:paraId="3BA27B46" w14:textId="77777777" w:rsidR="000B569A" w:rsidRPr="000B569A" w:rsidRDefault="000B569A" w:rsidP="000B569A">
      <w:pPr>
        <w:overflowPunct/>
        <w:autoSpaceDE/>
        <w:autoSpaceDN/>
        <w:adjustRightInd/>
        <w:ind w:left="568" w:hanging="284"/>
        <w:textAlignment w:val="auto"/>
        <w:rPr>
          <w:lang w:val="x-none"/>
        </w:rPr>
      </w:pPr>
      <w:r w:rsidRPr="000B569A">
        <w:rPr>
          <w:lang w:val="x-none"/>
        </w:rPr>
        <w:t>-</w:t>
      </w:r>
      <w:r w:rsidRPr="000B569A">
        <w:rPr>
          <w:lang w:val="x-none"/>
        </w:rPr>
        <w:tab/>
      </w:r>
      <w:r w:rsidRPr="000B569A">
        <w:rPr>
          <w:lang w:val="x-none" w:eastAsia="zh-CN"/>
        </w:rPr>
        <w:t xml:space="preserve">if a UE is provided </w:t>
      </w:r>
      <w:proofErr w:type="spellStart"/>
      <w:r w:rsidRPr="000B569A">
        <w:rPr>
          <w:i/>
          <w:lang w:val="en-US"/>
        </w:rPr>
        <w:t>tdd</w:t>
      </w:r>
      <w:proofErr w:type="spellEnd"/>
      <w:r w:rsidRPr="000B569A">
        <w:rPr>
          <w:i/>
          <w:lang w:val="en-US"/>
        </w:rPr>
        <w:t>-</w:t>
      </w:r>
      <w:r w:rsidRPr="000B569A">
        <w:rPr>
          <w:i/>
          <w:lang w:val="x-none"/>
        </w:rPr>
        <w:t>UL-DL-</w:t>
      </w:r>
      <w:proofErr w:type="spellStart"/>
      <w:r w:rsidRPr="000B569A">
        <w:rPr>
          <w:i/>
          <w:lang w:val="en-US"/>
        </w:rPr>
        <w:t>ConfigurationCommon</w:t>
      </w:r>
      <w:proofErr w:type="spellEnd"/>
      <w:r w:rsidRPr="000B569A">
        <w:rPr>
          <w:lang w:val="x-none"/>
        </w:rPr>
        <w:t>, a PUSCH occasion is valid if the PUSCH occasion</w:t>
      </w:r>
    </w:p>
    <w:p w14:paraId="635FEE5D" w14:textId="77777777" w:rsidR="000B569A" w:rsidRPr="000B569A" w:rsidRDefault="000B569A" w:rsidP="000B569A">
      <w:pPr>
        <w:overflowPunct/>
        <w:autoSpaceDE/>
        <w:autoSpaceDN/>
        <w:adjustRightInd/>
        <w:ind w:left="851" w:hanging="284"/>
        <w:textAlignment w:val="auto"/>
        <w:rPr>
          <w:lang w:val="x-none"/>
        </w:rPr>
      </w:pPr>
      <w:r w:rsidRPr="000B569A">
        <w:rPr>
          <w:lang w:val="x-none"/>
        </w:rPr>
        <w:t>-</w:t>
      </w:r>
      <w:r w:rsidRPr="000B569A">
        <w:rPr>
          <w:lang w:val="x-none"/>
        </w:rPr>
        <w:tab/>
        <w:t>is within UL symbols</w:t>
      </w:r>
    </w:p>
    <w:p w14:paraId="72485FFE" w14:textId="77777777" w:rsidR="000B569A" w:rsidRPr="000B569A" w:rsidRDefault="000B569A" w:rsidP="000B569A">
      <w:pPr>
        <w:overflowPunct/>
        <w:autoSpaceDE/>
        <w:autoSpaceDN/>
        <w:adjustRightInd/>
        <w:ind w:left="851" w:hanging="284"/>
        <w:textAlignment w:val="auto"/>
        <w:rPr>
          <w:lang w:val="x-none"/>
        </w:rPr>
      </w:pPr>
      <w:r w:rsidRPr="000B569A">
        <w:rPr>
          <w:lang w:val="en-US"/>
        </w:rPr>
        <w:t>-</w:t>
      </w:r>
      <w:r w:rsidRPr="000B569A">
        <w:rPr>
          <w:lang w:val="en-US"/>
        </w:rPr>
        <w:tab/>
      </w:r>
      <w:r w:rsidRPr="000B569A">
        <w:rPr>
          <w:lang w:val="x-none"/>
        </w:rPr>
        <w:t>starts at least</w:t>
      </w:r>
      <w:r w:rsidRPr="000B569A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lang w:val="x-none"/>
              </w:rPr>
              <m:t>gap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 w:rsidRPr="000B569A">
        <w:rPr>
          <w:lang w:val="x-none"/>
        </w:rPr>
        <w:t xml:space="preserve"> symbols after a last downlink symbol</w:t>
      </w:r>
      <w:r w:rsidRPr="000B569A">
        <w:rPr>
          <w:lang w:val="en-US"/>
        </w:rPr>
        <w:t>,</w:t>
      </w:r>
      <w:r w:rsidRPr="000B569A">
        <w:rPr>
          <w:lang w:val="x-none"/>
        </w:rPr>
        <w:t xml:space="preserve"> and at least</w:t>
      </w:r>
      <w:r w:rsidRPr="000B569A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lang w:val="x-none"/>
              </w:rPr>
              <m:t>gap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 w:rsidRPr="000B569A">
        <w:rPr>
          <w:lang w:val="x-none"/>
        </w:rPr>
        <w:t xml:space="preserve"> symbols after a last SS/PBCH block symbol</w:t>
      </w:r>
      <w:r w:rsidRPr="000B569A">
        <w:rPr>
          <w:lang w:val="en-US"/>
        </w:rPr>
        <w:t>,</w:t>
      </w:r>
      <w:r w:rsidRPr="000B569A">
        <w:rPr>
          <w:lang w:val="x-none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lang w:val="x-none"/>
              </w:rPr>
              <m:t>gap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 w:rsidRPr="000B569A">
        <w:rPr>
          <w:lang w:val="x-none"/>
        </w:rPr>
        <w:t xml:space="preserve"> is provided in Table 8.</w:t>
      </w:r>
      <w:r w:rsidRPr="000B569A">
        <w:rPr>
          <w:lang w:val="en-US"/>
        </w:rPr>
        <w:t>1</w:t>
      </w:r>
      <w:r w:rsidRPr="000B569A">
        <w:rPr>
          <w:lang w:val="x-none"/>
        </w:rPr>
        <w:t>-2</w:t>
      </w:r>
    </w:p>
    <w:p w14:paraId="5D9776ED" w14:textId="77777777" w:rsidR="000B569A" w:rsidRPr="000B569A" w:rsidRDefault="000B569A" w:rsidP="000B569A">
      <w:pPr>
        <w:overflowPunct/>
        <w:autoSpaceDE/>
        <w:autoSpaceDN/>
        <w:adjustRightInd/>
        <w:textAlignment w:val="auto"/>
        <w:rPr>
          <w:rFonts w:eastAsia="MS Mincho"/>
        </w:rPr>
      </w:pPr>
      <w:r w:rsidRPr="000B569A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0B569A">
        <w:t xml:space="preserve"> </w:t>
      </w:r>
      <w:r w:rsidRPr="000B569A">
        <w:rPr>
          <w:iCs/>
        </w:rPr>
        <w:t>using a RS resource</w:t>
      </w:r>
      <w:r w:rsidRPr="000B569A">
        <w:rPr>
          <w:iCs/>
          <w:lang w:val="en-US"/>
        </w:rPr>
        <w:t xml:space="preserve"> </w:t>
      </w:r>
      <w:r w:rsidRPr="000B569A">
        <w:rPr>
          <w:iCs/>
        </w:rPr>
        <w:t xml:space="preserve">from </w:t>
      </w:r>
      <w:r w:rsidRPr="000B569A">
        <w:rPr>
          <w:iCs/>
          <w:lang w:val="en-US"/>
        </w:rPr>
        <w:t>an</w:t>
      </w:r>
      <w:r w:rsidRPr="000B569A">
        <w:rPr>
          <w:iCs/>
        </w:rPr>
        <w:t xml:space="preserve"> SS/PBCH block </w:t>
      </w:r>
      <w:r w:rsidRPr="000B569A">
        <w:rPr>
          <w:rFonts w:eastAsia="MS Mincho"/>
        </w:rPr>
        <w:t xml:space="preserve">with index associated with the PUSCH transmission. </w:t>
      </w:r>
    </w:p>
    <w:p w14:paraId="16BA526B" w14:textId="77777777" w:rsidR="000B569A" w:rsidRPr="000B569A" w:rsidRDefault="000B569A" w:rsidP="000B569A">
      <w:pPr>
        <w:overflowPunct/>
        <w:autoSpaceDE/>
        <w:autoSpaceDN/>
        <w:adjustRightInd/>
        <w:textAlignment w:val="auto"/>
      </w:pPr>
      <w:r w:rsidRPr="000B569A">
        <w:rPr>
          <w:iCs/>
        </w:rPr>
        <w:t>A UE can be provided a USS set by</w:t>
      </w:r>
      <w:r w:rsidRPr="000B569A">
        <w:rPr>
          <w:lang w:val="en-US" w:eastAsia="x-none"/>
        </w:rPr>
        <w:t xml:space="preserve"> </w:t>
      </w:r>
      <w:proofErr w:type="spellStart"/>
      <w:r w:rsidRPr="000B569A">
        <w:rPr>
          <w:i/>
          <w:iCs/>
          <w:lang w:val="en-US" w:eastAsia="x-none"/>
        </w:rPr>
        <w:t>SearchSpace</w:t>
      </w:r>
      <w:proofErr w:type="spellEnd"/>
      <w:r w:rsidRPr="000B569A">
        <w:rPr>
          <w:lang w:val="en-US" w:eastAsia="x-none"/>
        </w:rPr>
        <w:t xml:space="preserve">, or a CSS set by </w:t>
      </w:r>
      <w:proofErr w:type="spellStart"/>
      <w:r w:rsidRPr="000B569A">
        <w:rPr>
          <w:i/>
          <w:iCs/>
          <w:lang w:val="en-US" w:eastAsia="x-none"/>
        </w:rPr>
        <w:t>sdt-SearchSpace</w:t>
      </w:r>
      <w:proofErr w:type="spellEnd"/>
      <w:r w:rsidRPr="000B569A">
        <w:rPr>
          <w:lang w:val="en-US" w:eastAsia="x-none"/>
        </w:rPr>
        <w:t xml:space="preserve">, </w:t>
      </w:r>
      <w:r w:rsidRPr="000B569A">
        <w:rPr>
          <w:iCs/>
        </w:rPr>
        <w:t xml:space="preserve">to monitor PDCCH for detection of DCI format 0_0 with CRC scrambled by C-RNTI or CS-RNTI for scheduling PUSCH transmission or of DCI format 1_0 with CRC scrambled by C-RNTI for scheduling PDSCH receptions [12, TS 38.331]. </w:t>
      </w:r>
      <w:r w:rsidRPr="000B569A">
        <w:t>The UE may assume that the DM-RS antenna port associated with the PDCCH receptions, the DM-RS antenna port associated with the PDSCH receptions, and the SS/PBCH block associated with the PUSCH transmission are quasi co-located with respect to average gain and quasi co-location '</w:t>
      </w:r>
      <w:proofErr w:type="spellStart"/>
      <w:r w:rsidRPr="000B569A">
        <w:t>typeA</w:t>
      </w:r>
      <w:proofErr w:type="spellEnd"/>
      <w:r w:rsidRPr="000B569A">
        <w:t>' or '</w:t>
      </w:r>
      <w:proofErr w:type="spellStart"/>
      <w:r w:rsidRPr="000B569A">
        <w:t>typeD</w:t>
      </w:r>
      <w:proofErr w:type="spellEnd"/>
      <w:r w:rsidRPr="000B569A">
        <w:t>' properties</w:t>
      </w:r>
      <w:r w:rsidRPr="000B569A">
        <w:rPr>
          <w:kern w:val="2"/>
          <w:lang w:eastAsia="zh-CN"/>
        </w:rPr>
        <w:t xml:space="preserve">. </w:t>
      </w:r>
      <w:r w:rsidRPr="000B569A">
        <w:t>The UE transmits a PUCCH with HARQ-ACK information associated with the PDSCH receptions as described in clause 9.2.1 using a same spatial domain transmission filter as for the last PUSCH transmission.</w:t>
      </w:r>
    </w:p>
    <w:p w14:paraId="04F89111" w14:textId="77777777" w:rsidR="000B569A" w:rsidRPr="000B569A" w:rsidRDefault="000B569A" w:rsidP="000B569A">
      <w:pPr>
        <w:widowControl w:val="0"/>
        <w:overflowPunct/>
        <w:autoSpaceDE/>
        <w:autoSpaceDN/>
        <w:adjustRightInd/>
        <w:spacing w:line="259" w:lineRule="auto"/>
        <w:textAlignment w:val="auto"/>
      </w:pPr>
      <w:r w:rsidRPr="000B569A">
        <w:t xml:space="preserve">For </w:t>
      </w:r>
      <w:r w:rsidRPr="000B569A">
        <w:rPr>
          <w:rFonts w:hint="eastAsia"/>
          <w:lang w:eastAsia="zh-CN"/>
        </w:rPr>
        <w:t>initial</w:t>
      </w:r>
      <w:r w:rsidRPr="000B569A">
        <w:t xml:space="preserve"> transmission or autonomous retransmission of an initial transport block provided for the PUSCH transmission</w:t>
      </w:r>
      <w:r w:rsidRPr="000B569A">
        <w:rPr>
          <w:rFonts w:hint="eastAsia"/>
          <w:lang w:val="en-US" w:eastAsia="zh-CN"/>
        </w:rPr>
        <w:t xml:space="preserve"> as described in clause 18.0 in [19, TS 38.300]</w:t>
      </w:r>
      <w:r w:rsidRPr="000B569A">
        <w:t>, the UE encodes the transport block using redundancy version number 0</w:t>
      </w:r>
      <w:r w:rsidRPr="000B569A">
        <w:rPr>
          <w:rFonts w:hint="eastAsia"/>
          <w:lang w:val="en-US" w:eastAsia="zh-CN"/>
        </w:rPr>
        <w:t xml:space="preserve"> if the UE is not provided </w:t>
      </w:r>
      <w:proofErr w:type="spellStart"/>
      <w:r w:rsidRPr="000B569A">
        <w:rPr>
          <w:i/>
          <w:iCs/>
          <w:lang w:val="en-US" w:eastAsia="zh-CN"/>
        </w:rPr>
        <w:t>repK</w:t>
      </w:r>
      <w:proofErr w:type="spellEnd"/>
      <w:r w:rsidRPr="000B569A">
        <w:rPr>
          <w:i/>
          <w:iCs/>
          <w:lang w:val="en-US" w:eastAsia="zh-CN"/>
        </w:rPr>
        <w:t>-RV</w:t>
      </w:r>
      <w:r w:rsidRPr="000B569A">
        <w:t>.</w:t>
      </w:r>
    </w:p>
    <w:sectPr w:rsidR="000B569A" w:rsidRPr="000B569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66579" w14:textId="77777777" w:rsidR="00D0630E" w:rsidRDefault="00D0630E">
      <w:r>
        <w:separator/>
      </w:r>
    </w:p>
  </w:endnote>
  <w:endnote w:type="continuationSeparator" w:id="0">
    <w:p w14:paraId="7C090506" w14:textId="77777777" w:rsidR="00D0630E" w:rsidRDefault="00D0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7D3BF" w14:textId="77777777" w:rsidR="00D0630E" w:rsidRDefault="00D0630E">
      <w:r>
        <w:separator/>
      </w:r>
    </w:p>
  </w:footnote>
  <w:footnote w:type="continuationSeparator" w:id="0">
    <w:p w14:paraId="4F46D2F7" w14:textId="77777777" w:rsidR="00D0630E" w:rsidRDefault="00D06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3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3"/>
  </w:num>
  <w:num w:numId="6" w16cid:durableId="1168131915">
    <w:abstractNumId w:val="24"/>
  </w:num>
  <w:num w:numId="7" w16cid:durableId="813571431">
    <w:abstractNumId w:val="15"/>
  </w:num>
  <w:num w:numId="8" w16cid:durableId="1189026752">
    <w:abstractNumId w:val="12"/>
  </w:num>
  <w:num w:numId="9" w16cid:durableId="838931800">
    <w:abstractNumId w:val="28"/>
  </w:num>
  <w:num w:numId="10" w16cid:durableId="1573464737">
    <w:abstractNumId w:val="4"/>
  </w:num>
  <w:num w:numId="11" w16cid:durableId="257101052">
    <w:abstractNumId w:val="17"/>
  </w:num>
  <w:num w:numId="12" w16cid:durableId="1951353073">
    <w:abstractNumId w:val="3"/>
  </w:num>
  <w:num w:numId="13" w16cid:durableId="1911961443">
    <w:abstractNumId w:val="10"/>
  </w:num>
  <w:num w:numId="14" w16cid:durableId="630285384">
    <w:abstractNumId w:val="21"/>
  </w:num>
  <w:num w:numId="15" w16cid:durableId="357124585">
    <w:abstractNumId w:val="14"/>
  </w:num>
  <w:num w:numId="16" w16cid:durableId="1559780918">
    <w:abstractNumId w:val="1"/>
  </w:num>
  <w:num w:numId="17" w16cid:durableId="1764109268">
    <w:abstractNumId w:val="19"/>
  </w:num>
  <w:num w:numId="18" w16cid:durableId="139812750">
    <w:abstractNumId w:val="11"/>
  </w:num>
  <w:num w:numId="19" w16cid:durableId="1134371848">
    <w:abstractNumId w:val="16"/>
  </w:num>
  <w:num w:numId="20" w16cid:durableId="1905412601">
    <w:abstractNumId w:val="27"/>
  </w:num>
  <w:num w:numId="21" w16cid:durableId="346101783">
    <w:abstractNumId w:val="29"/>
  </w:num>
  <w:num w:numId="22" w16cid:durableId="1499273121">
    <w:abstractNumId w:val="18"/>
  </w:num>
  <w:num w:numId="23" w16cid:durableId="622422302">
    <w:abstractNumId w:val="9"/>
  </w:num>
  <w:num w:numId="24" w16cid:durableId="1385445363">
    <w:abstractNumId w:val="5"/>
  </w:num>
  <w:num w:numId="25" w16cid:durableId="533230926">
    <w:abstractNumId w:val="25"/>
  </w:num>
  <w:num w:numId="26" w16cid:durableId="1635525904">
    <w:abstractNumId w:val="22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0"/>
  </w:num>
  <w:num w:numId="30" w16cid:durableId="1073313301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69A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65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1E3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201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20D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24B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4F5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2C21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385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30E"/>
    <w:rsid w:val="00D064E8"/>
    <w:rsid w:val="00D06546"/>
    <w:rsid w:val="00D06572"/>
    <w:rsid w:val="00D065CD"/>
    <w:rsid w:val="00D0724B"/>
    <w:rsid w:val="00D12325"/>
    <w:rsid w:val="00D12761"/>
    <w:rsid w:val="00D13A6A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83A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RAN1bullet3">
    <w:name w:val="RAN1 bullet3"/>
    <w:basedOn w:val="Normal"/>
    <w:uiPriority w:val="99"/>
    <w:qFormat/>
    <w:rsid w:val="000B569A"/>
    <w:pPr>
      <w:numPr>
        <w:ilvl w:val="2"/>
        <w:numId w:val="30"/>
      </w:numPr>
      <w:tabs>
        <w:tab w:val="left" w:pos="1440"/>
      </w:tabs>
      <w:overflowPunct/>
      <w:autoSpaceDE/>
      <w:autoSpaceDN/>
      <w:adjustRightInd/>
      <w:spacing w:after="0"/>
      <w:ind w:left="1900" w:hanging="180"/>
      <w:textAlignment w:val="auto"/>
    </w:pPr>
    <w:rPr>
      <w:rFonts w:ascii="Times" w:eastAsia="Batang" w:hAnsi="Time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5AIRPNAIUNRU-1830940522-23542</_dlc_DocId>
    <_dlc_DocIdUrl xmlns="71c5aaf6-e6ce-465b-b873-5148d2a4c105">
      <Url>https://nokia.sharepoint.com/sites/c5g/5gradio/_layouts/15/DocIdRedir.aspx?ID=5AIRPNAIUNRU-1830940522-23542</Url>
      <Description>5AIRPNAIUNRU-1830940522-23542</Description>
    </_dlc_DocIdUrl>
    <HideFromDelve xmlns="71c5aaf6-e6ce-465b-b873-5148d2a4c105">false</HideFromDelve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DE757E-980A-432B-AEB2-78522C12E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ebabf6ce-2443-438c-9946-ecc878e7654a"/>
    <ds:schemaRef ds:uri="http://purl.org/dc/elements/1.1/"/>
    <ds:schemaRef ds:uri="3b34c8f0-1ef5-4d1e-bb66-517ce7fe7356"/>
    <ds:schemaRef ds:uri="http://schemas.microsoft.com/office/2006/documentManagement/types"/>
    <ds:schemaRef ds:uri="95d2e41d-1f11-4347-bb1c-11d6a32975dd"/>
    <ds:schemaRef ds:uri="http://schemas.microsoft.com/office/infopath/2007/PartnerControls"/>
    <ds:schemaRef ds:uri="http://purl.org/dc/dcmitype/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4</Pages>
  <Words>1475</Words>
  <Characters>7634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5</cp:revision>
  <cp:lastPrinted>2016-06-20T11:35:00Z</cp:lastPrinted>
  <dcterms:created xsi:type="dcterms:W3CDTF">2023-11-01T14:08:00Z</dcterms:created>
  <dcterms:modified xsi:type="dcterms:W3CDTF">2023-11-02T06:49:00Z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942534bf-fa17-4763-a60f-8f325be0abd9</vt:lpwstr>
  </property>
  <property fmtid="{D5CDD505-2E9C-101B-9397-08002B2CF9AE}" pid="9" name="MediaServiceImageTags">
    <vt:lpwstr/>
  </property>
</Properties>
</file>